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A05" w:rsidRDefault="009E1A05" w:rsidP="009E1A05">
      <w:pPr>
        <w:tabs>
          <w:tab w:val="left" w:pos="0"/>
        </w:tabs>
        <w:autoSpaceDE w:val="0"/>
        <w:jc w:val="center"/>
      </w:pPr>
    </w:p>
    <w:p w:rsidR="009E1A05" w:rsidRDefault="009E1A05" w:rsidP="002400FF">
      <w:pPr>
        <w:pStyle w:val="Nagwek1"/>
        <w:tabs>
          <w:tab w:val="left" w:pos="0"/>
        </w:tabs>
        <w:autoSpaceDE w:val="0"/>
        <w:jc w:val="both"/>
        <w:rPr>
          <w:rFonts w:eastAsia="Times New Roman" w:cs="Times New Roman"/>
          <w:bCs w:val="0"/>
          <w:i/>
          <w:color w:val="auto"/>
          <w:sz w:val="24"/>
          <w:szCs w:val="24"/>
          <w:lang w:val="pl-PL"/>
        </w:rPr>
      </w:pPr>
    </w:p>
    <w:p w:rsidR="009E1A05" w:rsidRDefault="009E1A05" w:rsidP="002400FF">
      <w:pPr>
        <w:pStyle w:val="Nagwek1"/>
        <w:tabs>
          <w:tab w:val="left" w:pos="0"/>
        </w:tabs>
        <w:autoSpaceDE w:val="0"/>
        <w:jc w:val="both"/>
        <w:rPr>
          <w:rFonts w:eastAsia="Times New Roman" w:cs="Times New Roman"/>
          <w:bCs w:val="0"/>
          <w:i/>
          <w:color w:val="auto"/>
          <w:sz w:val="24"/>
          <w:szCs w:val="24"/>
          <w:lang w:val="pl-PL"/>
        </w:rPr>
      </w:pPr>
    </w:p>
    <w:p w:rsidR="002400FF" w:rsidRPr="0045716F" w:rsidRDefault="0003715D"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7</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r w:rsidRPr="0045716F">
        <w:rPr>
          <w:rFonts w:cs="Times New Roman"/>
          <w:color w:val="auto"/>
          <w:lang w:val="pl-PL"/>
        </w:rPr>
        <w:t xml:space="preserve">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2400FF" w:rsidRPr="00D350BE" w:rsidRDefault="002400FF" w:rsidP="002400FF">
      <w:pPr>
        <w:spacing w:line="276" w:lineRule="auto"/>
        <w:jc w:val="both"/>
        <w:rPr>
          <w:rFonts w:cs="Times New Roman"/>
          <w:b/>
          <w:i/>
          <w:color w:val="auto"/>
          <w:lang w:val="pl-PL"/>
        </w:rPr>
      </w:pPr>
      <w:r w:rsidRPr="0045716F">
        <w:rPr>
          <w:rFonts w:cs="Times New Roman"/>
          <w:color w:val="auto"/>
          <w:lang w:val="pl-PL"/>
        </w:rPr>
        <w:t xml:space="preserve"> 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na podstawie art. 11 ust. 8 ustawy Prawo zamówień publicznych n</w:t>
      </w:r>
      <w:r w:rsidRPr="0045716F">
        <w:rPr>
          <w:rFonts w:cs="Times New Roman"/>
          <w:color w:val="auto"/>
          <w:lang w:val="pl-PL"/>
        </w:rPr>
        <w:t xml:space="preserve">a realizację zamówienia pod </w:t>
      </w:r>
      <w:r w:rsidRPr="00D350BE">
        <w:rPr>
          <w:rFonts w:cs="Times New Roman"/>
          <w:color w:val="auto"/>
          <w:lang w:val="pl-PL"/>
        </w:rPr>
        <w:t xml:space="preserve">nazwą </w:t>
      </w:r>
      <w:r w:rsidRPr="00D350BE">
        <w:rPr>
          <w:rFonts w:cs="Times New Roman"/>
          <w:b/>
          <w:i/>
          <w:color w:val="auto"/>
          <w:lang w:val="pl-PL"/>
        </w:rPr>
        <w:t>„</w:t>
      </w:r>
      <w:r w:rsidR="00AC098A">
        <w:rPr>
          <w:rFonts w:ascii="Arial Narrow" w:hAnsi="Arial Narrow"/>
          <w:bCs/>
          <w:sz w:val="22"/>
          <w:szCs w:val="22"/>
          <w:lang w:val="pl-PL"/>
        </w:rPr>
        <w:t xml:space="preserve">KOMPLEKSOWA TERMOMODERNIZACJA BUDYNKÓW SZKOLNYCH WRAZ Z SALĄ GIMNASTYCZNĄ W PIĄTKU PRZY UL. </w:t>
      </w:r>
      <w:r w:rsidR="00AC098A">
        <w:rPr>
          <w:rFonts w:ascii="Arial Narrow" w:hAnsi="Arial Narrow"/>
          <w:bCs/>
          <w:sz w:val="22"/>
          <w:szCs w:val="22"/>
        </w:rPr>
        <w:t>SZKOLNEJ 1</w:t>
      </w:r>
      <w:r w:rsidRPr="00D350BE">
        <w:rPr>
          <w:rFonts w:cs="Times New Roman"/>
          <w:b/>
          <w:i/>
          <w:color w:val="auto"/>
          <w:lang w:val="pl-PL"/>
        </w:rPr>
        <w:t>”</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03715D" w:rsidRPr="0003715D" w:rsidRDefault="009A0DA0" w:rsidP="009A0DA0">
      <w:pPr>
        <w:numPr>
          <w:ilvl w:val="0"/>
          <w:numId w:val="3"/>
        </w:numPr>
        <w:tabs>
          <w:tab w:val="clear" w:pos="360"/>
          <w:tab w:val="num" w:pos="426"/>
          <w:tab w:val="left" w:pos="16200"/>
        </w:tabs>
        <w:autoSpaceDE w:val="0"/>
        <w:spacing w:line="276" w:lineRule="auto"/>
        <w:ind w:left="426" w:hanging="426"/>
        <w:jc w:val="both"/>
        <w:rPr>
          <w:rFonts w:eastAsia="Times New Roman" w:cs="Times New Roman"/>
          <w:color w:val="auto"/>
          <w:lang w:val="pl-PL"/>
        </w:rPr>
      </w:pPr>
      <w:r w:rsidRPr="0003715D">
        <w:rPr>
          <w:rFonts w:cs="Times New Roman"/>
          <w:lang w:val="pl-PL"/>
        </w:rPr>
        <w:t xml:space="preserve">Przedmiotem zamówienia jest wykonanie robót budowlanych dotyczących: </w:t>
      </w:r>
      <w:r w:rsidRPr="0003715D">
        <w:rPr>
          <w:rFonts w:cs="Times New Roman"/>
          <w:b/>
          <w:i/>
          <w:lang w:val="pl-PL"/>
        </w:rPr>
        <w:t>„</w:t>
      </w:r>
      <w:r w:rsidR="00AC098A">
        <w:rPr>
          <w:rFonts w:ascii="Arial Narrow" w:hAnsi="Arial Narrow"/>
          <w:bCs/>
          <w:sz w:val="22"/>
          <w:szCs w:val="22"/>
          <w:lang w:val="pl-PL"/>
        </w:rPr>
        <w:t xml:space="preserve">KOMPLEKSOWA TERMOMODERNIZACJA BUDYNKÓW SZKOLNYCH WRAZ Z SALĄ GIMNASTYCZNĄ W PIĄTKU PRZY UL. </w:t>
      </w:r>
      <w:r w:rsidR="00AC098A">
        <w:rPr>
          <w:rFonts w:ascii="Arial Narrow" w:hAnsi="Arial Narrow"/>
          <w:bCs/>
          <w:sz w:val="22"/>
          <w:szCs w:val="22"/>
        </w:rPr>
        <w:t>SZKOLNEJ 1</w:t>
      </w:r>
      <w:r w:rsidRPr="0003715D">
        <w:rPr>
          <w:rFonts w:cs="Times New Roman"/>
          <w:b/>
          <w:i/>
          <w:lang w:val="pl-PL"/>
        </w:rPr>
        <w:t>”</w:t>
      </w:r>
      <w:r w:rsidRPr="0003715D">
        <w:rPr>
          <w:rFonts w:eastAsia="BatangChe" w:cs="Times New Roman"/>
          <w:color w:val="00000A"/>
          <w:lang w:val="pl-PL"/>
        </w:rPr>
        <w:t xml:space="preserve"> </w:t>
      </w:r>
      <w:r w:rsidRPr="0003715D">
        <w:rPr>
          <w:rFonts w:cs="Times New Roman"/>
          <w:color w:val="00000A"/>
          <w:lang w:val="pl-PL"/>
        </w:rPr>
        <w:t>polegających na</w:t>
      </w:r>
      <w:r w:rsidR="0003715D" w:rsidRPr="0003715D">
        <w:rPr>
          <w:rFonts w:cs="Times New Roman"/>
          <w:color w:val="00000A"/>
          <w:lang w:val="pl-PL"/>
        </w:rPr>
        <w:t>:</w:t>
      </w:r>
    </w:p>
    <w:p w:rsidR="00AC098A" w:rsidRDefault="00AC098A" w:rsidP="00AC098A">
      <w:pPr>
        <w:pStyle w:val="Legenda"/>
        <w:jc w:val="both"/>
        <w:rPr>
          <w:b w:val="0"/>
          <w:color w:val="auto"/>
          <w:sz w:val="22"/>
          <w:szCs w:val="22"/>
        </w:rPr>
      </w:pPr>
    </w:p>
    <w:p w:rsidR="00AC098A" w:rsidRDefault="00AC098A" w:rsidP="00AC098A">
      <w:pPr>
        <w:pStyle w:val="Legenda"/>
        <w:jc w:val="both"/>
        <w:rPr>
          <w:rFonts w:cs="Calibri"/>
          <w:b w:val="0"/>
          <w:color w:val="auto"/>
          <w:sz w:val="22"/>
          <w:szCs w:val="22"/>
        </w:rPr>
      </w:pPr>
      <w:r>
        <w:rPr>
          <w:b w:val="0"/>
          <w:color w:val="auto"/>
          <w:sz w:val="22"/>
          <w:szCs w:val="22"/>
        </w:rPr>
        <w:lastRenderedPageBreak/>
        <w:t xml:space="preserve">Budynek gimnazjum – </w:t>
      </w:r>
      <w:r>
        <w:rPr>
          <w:rFonts w:cs="Calibri"/>
          <w:b w:val="0"/>
          <w:color w:val="auto"/>
          <w:sz w:val="22"/>
          <w:szCs w:val="22"/>
        </w:rPr>
        <w:t>dociepleniu przegród zewnętrznych, wymianie zewnętrznych okien i drzwi, modernizacji instalacji grzewczych,</w:t>
      </w:r>
    </w:p>
    <w:p w:rsidR="00AC098A" w:rsidRDefault="00AC098A" w:rsidP="00AC098A">
      <w:pPr>
        <w:pStyle w:val="Legenda"/>
        <w:jc w:val="both"/>
        <w:rPr>
          <w:b w:val="0"/>
          <w:color w:val="auto"/>
          <w:sz w:val="22"/>
          <w:szCs w:val="22"/>
        </w:rPr>
      </w:pPr>
      <w:r>
        <w:rPr>
          <w:b w:val="0"/>
          <w:color w:val="auto"/>
          <w:sz w:val="22"/>
          <w:szCs w:val="22"/>
        </w:rPr>
        <w:t xml:space="preserve">Budynek szkoły podstawowej z salą gimnastyczną – </w:t>
      </w:r>
      <w:r>
        <w:rPr>
          <w:rFonts w:cs="Calibri"/>
          <w:b w:val="0"/>
          <w:color w:val="auto"/>
          <w:sz w:val="22"/>
          <w:szCs w:val="22"/>
        </w:rPr>
        <w:t>dociepleniu przegród zewnętrznych, wymianie zewnętrznych okien, powierzchni przeszklonych i drzwi, modernizacji instalacji grzewczych</w:t>
      </w:r>
      <w:r>
        <w:rPr>
          <w:b w:val="0"/>
          <w:color w:val="auto"/>
          <w:sz w:val="22"/>
          <w:szCs w:val="22"/>
        </w:rPr>
        <w:t>,</w:t>
      </w:r>
    </w:p>
    <w:p w:rsidR="00AC098A" w:rsidRPr="00AC098A" w:rsidRDefault="00AC098A" w:rsidP="00AC098A">
      <w:pPr>
        <w:pStyle w:val="Akapitzlist"/>
        <w:ind w:left="0"/>
        <w:rPr>
          <w:rFonts w:asciiTheme="minorHAnsi" w:hAnsiTheme="minorHAnsi"/>
          <w:sz w:val="20"/>
          <w:szCs w:val="20"/>
          <w:lang w:eastAsia="pl-PL"/>
        </w:rPr>
      </w:pPr>
      <w:r w:rsidRPr="00AC098A">
        <w:rPr>
          <w:rFonts w:asciiTheme="minorHAnsi" w:hAnsiTheme="minorHAnsi"/>
        </w:rPr>
        <w:t>Wykonaniu instalacji pomp ciepła wspomaganej instalacją ogniw fotowoltaicznych do produkcji energii elektrycznej.</w:t>
      </w:r>
    </w:p>
    <w:p w:rsidR="00AC098A" w:rsidRDefault="00AC098A" w:rsidP="00AC098A">
      <w:pPr>
        <w:pStyle w:val="Akapitzlist"/>
        <w:tabs>
          <w:tab w:val="left" w:pos="23828"/>
        </w:tabs>
        <w:autoSpaceDE w:val="0"/>
        <w:spacing w:line="300" w:lineRule="auto"/>
        <w:ind w:left="0"/>
        <w:jc w:val="both"/>
        <w:rPr>
          <w:rFonts w:asciiTheme="minorHAnsi" w:hAnsiTheme="minorHAnsi" w:cs="Tahoma"/>
          <w:bCs/>
        </w:rPr>
      </w:pPr>
      <w:r>
        <w:rPr>
          <w:rFonts w:asciiTheme="minorHAnsi" w:hAnsiTheme="minorHAnsi" w:cs="Tahoma"/>
          <w:bCs/>
        </w:rPr>
        <w:t xml:space="preserve">Zakres zamówienia obejmuje łącznie modernizację budynków szkolnych, w tym roboty: budowlane i instalacyjne tj. roboty budowlane zewnętrzne i wewnętrzne, roboty instalacyjne sanitarne i elektryczne. </w:t>
      </w:r>
    </w:p>
    <w:p w:rsidR="00AC098A" w:rsidRDefault="00AC098A" w:rsidP="00AC098A">
      <w:pPr>
        <w:pStyle w:val="Akapitzlist"/>
        <w:tabs>
          <w:tab w:val="left" w:pos="23828"/>
        </w:tabs>
        <w:autoSpaceDE w:val="0"/>
        <w:spacing w:line="300" w:lineRule="auto"/>
        <w:ind w:left="0"/>
        <w:jc w:val="both"/>
        <w:rPr>
          <w:rFonts w:asciiTheme="minorHAnsi" w:hAnsiTheme="minorHAnsi" w:cs="Tahoma"/>
          <w:bCs/>
        </w:rPr>
      </w:pPr>
      <w:r>
        <w:rPr>
          <w:rFonts w:asciiTheme="minorHAnsi" w:hAnsiTheme="minorHAnsi" w:cs="Tahoma"/>
          <w:bCs/>
        </w:rPr>
        <w:t>wraz z:</w:t>
      </w:r>
    </w:p>
    <w:p w:rsidR="00AC098A" w:rsidRDefault="00AC098A" w:rsidP="00AC098A">
      <w:pPr>
        <w:pStyle w:val="Akapitzlist"/>
        <w:tabs>
          <w:tab w:val="left" w:pos="23828"/>
        </w:tabs>
        <w:autoSpaceDE w:val="0"/>
        <w:spacing w:line="300" w:lineRule="auto"/>
        <w:ind w:left="0"/>
        <w:jc w:val="both"/>
        <w:rPr>
          <w:rFonts w:asciiTheme="minorHAnsi" w:hAnsiTheme="minorHAnsi" w:cs="Tahoma"/>
          <w:bCs/>
        </w:rPr>
      </w:pPr>
      <w:r>
        <w:rPr>
          <w:rFonts w:asciiTheme="minorHAnsi" w:hAnsiTheme="minorHAnsi" w:cs="Tahoma"/>
          <w:bCs/>
        </w:rPr>
        <w:t>- robotami przygotowawczymi, towarzyszącymi i odtworzeniowymi;</w:t>
      </w:r>
    </w:p>
    <w:p w:rsidR="00AC098A" w:rsidRDefault="00AC098A" w:rsidP="00AC098A">
      <w:pPr>
        <w:pStyle w:val="Akapitzlist"/>
        <w:tabs>
          <w:tab w:val="left" w:pos="1702"/>
        </w:tabs>
        <w:autoSpaceDE w:val="0"/>
        <w:ind w:left="0"/>
        <w:jc w:val="both"/>
        <w:rPr>
          <w:rFonts w:asciiTheme="minorHAnsi" w:hAnsiTheme="minorHAnsi" w:cs="Tahoma"/>
          <w:bCs/>
        </w:rPr>
      </w:pPr>
      <w:r>
        <w:rPr>
          <w:rFonts w:asciiTheme="minorHAnsi" w:hAnsiTheme="minorHAnsi" w:cs="Tahoma"/>
          <w:bCs/>
        </w:rPr>
        <w:t xml:space="preserve">- pełną </w:t>
      </w:r>
      <w:r>
        <w:rPr>
          <w:rFonts w:asciiTheme="minorHAnsi" w:hAnsiTheme="minorHAnsi" w:cs="Tahoma"/>
        </w:rPr>
        <w:t>obsługą geodezyjną;</w:t>
      </w:r>
    </w:p>
    <w:p w:rsidR="00AC098A" w:rsidRDefault="00AC098A" w:rsidP="00AC098A">
      <w:pPr>
        <w:pStyle w:val="Akapitzlist"/>
        <w:tabs>
          <w:tab w:val="left" w:pos="1702"/>
        </w:tabs>
        <w:autoSpaceDE w:val="0"/>
        <w:ind w:left="0"/>
        <w:jc w:val="both"/>
        <w:rPr>
          <w:rFonts w:asciiTheme="minorHAnsi" w:hAnsiTheme="minorHAnsi" w:cs="Tahoma"/>
          <w:bCs/>
        </w:rPr>
      </w:pPr>
      <w:r>
        <w:rPr>
          <w:rFonts w:asciiTheme="minorHAnsi" w:hAnsiTheme="minorHAnsi" w:cs="Tahoma"/>
          <w:bCs/>
        </w:rPr>
        <w:t>- kosztami zajęcia terenów, odszkodowań, odbiorów, badania; ubezpieczenia budowy itp.</w:t>
      </w:r>
    </w:p>
    <w:p w:rsidR="002400FF" w:rsidRPr="009611D0" w:rsidRDefault="002400FF" w:rsidP="00D350BE">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2400FF" w:rsidRPr="009611D0" w:rsidRDefault="002400FF" w:rsidP="002400FF">
      <w:pPr>
        <w:tabs>
          <w:tab w:val="num" w:pos="426"/>
          <w:tab w:val="left" w:pos="16200"/>
        </w:tabs>
        <w:autoSpaceDE w:val="0"/>
        <w:spacing w:line="276" w:lineRule="auto"/>
        <w:ind w:left="426" w:hanging="426"/>
        <w:jc w:val="both"/>
        <w:rPr>
          <w:rFonts w:eastAsia="Times New Roman" w:cs="Times New Roman"/>
          <w:color w:val="auto"/>
          <w:lang w:val="pl-PL"/>
        </w:rPr>
      </w:pPr>
    </w:p>
    <w:p w:rsidR="002400FF" w:rsidRDefault="002400FF" w:rsidP="002400FF">
      <w:pPr>
        <w:widowControl/>
        <w:numPr>
          <w:ilvl w:val="0"/>
          <w:numId w:val="3"/>
        </w:numPr>
        <w:tabs>
          <w:tab w:val="clear" w:pos="360"/>
          <w:tab w:val="num" w:pos="426"/>
        </w:tabs>
        <w:suppressAutoHyphens w:val="0"/>
        <w:spacing w:after="200" w:line="276" w:lineRule="auto"/>
        <w:ind w:left="426" w:hanging="426"/>
        <w:jc w:val="both"/>
        <w:rPr>
          <w:rFonts w:cs="Times New Roman"/>
          <w:color w:val="auto"/>
          <w:lang w:val="pl-PL"/>
        </w:rPr>
      </w:pPr>
      <w:r w:rsidRPr="009611D0">
        <w:rPr>
          <w:rFonts w:cs="Times New Roman"/>
          <w:color w:val="auto"/>
          <w:lang w:val="pl-PL"/>
        </w:rPr>
        <w:t>Wykonawca zobowiązuje się do wykonania zakresu zamówienia,</w:t>
      </w:r>
      <w:r w:rsidRPr="009611D0">
        <w:rPr>
          <w:rFonts w:cs="Times New Roman"/>
          <w:b/>
          <w:color w:val="auto"/>
          <w:lang w:val="pl-PL"/>
        </w:rPr>
        <w:t xml:space="preserve"> </w:t>
      </w:r>
      <w:r w:rsidRPr="009611D0">
        <w:rPr>
          <w:rFonts w:cs="Times New Roman"/>
          <w:color w:val="auto"/>
          <w:lang w:val="pl-PL"/>
        </w:rPr>
        <w:t xml:space="preserve">o którym mowa w §1 ust. 1 zgodnie z przepisami prawa, wymogami SWIZ, </w:t>
      </w:r>
      <w:r w:rsidR="00BB1A63">
        <w:rPr>
          <w:rFonts w:cs="Times New Roman"/>
          <w:color w:val="auto"/>
          <w:lang w:val="pl-PL"/>
        </w:rPr>
        <w:t>dokumentacją projektową STWOR</w:t>
      </w:r>
      <w:r w:rsidRPr="009611D0">
        <w:rPr>
          <w:rFonts w:cs="Times New Roman"/>
          <w:color w:val="auto"/>
          <w:lang w:val="pl-PL"/>
        </w:rPr>
        <w:t>,</w:t>
      </w:r>
      <w:r w:rsidR="00F215A1">
        <w:rPr>
          <w:rFonts w:cs="Times New Roman"/>
          <w:color w:val="auto"/>
          <w:lang w:val="pl-PL"/>
        </w:rPr>
        <w:t xml:space="preserve"> ofertą Wykonawcy oraz</w:t>
      </w:r>
      <w:r w:rsidRPr="009611D0">
        <w:rPr>
          <w:rFonts w:cs="Times New Roman"/>
          <w:color w:val="auto"/>
          <w:lang w:val="pl-PL"/>
        </w:rPr>
        <w:t xml:space="preserve"> wskazówkami Zamawiającego.</w:t>
      </w:r>
    </w:p>
    <w:p w:rsidR="009611D0" w:rsidRPr="00BB1A63" w:rsidRDefault="00D350BE" w:rsidP="00BB1A63">
      <w:pPr>
        <w:widowControl/>
        <w:numPr>
          <w:ilvl w:val="0"/>
          <w:numId w:val="3"/>
        </w:numPr>
        <w:tabs>
          <w:tab w:val="clear" w:pos="360"/>
          <w:tab w:val="num" w:pos="426"/>
        </w:tabs>
        <w:suppressAutoHyphens w:val="0"/>
        <w:spacing w:after="200" w:line="276" w:lineRule="auto"/>
        <w:ind w:left="426" w:hanging="426"/>
        <w:jc w:val="both"/>
        <w:rPr>
          <w:rFonts w:cs="Times New Roman"/>
          <w:color w:val="auto"/>
          <w:lang w:val="pl-PL"/>
        </w:rPr>
      </w:pPr>
      <w:r w:rsidRPr="00BB1A63">
        <w:rPr>
          <w:rFonts w:cs="Times New Roman"/>
          <w:lang w:val="pl-PL"/>
        </w:rPr>
        <w:t>Zamówienie obe</w:t>
      </w:r>
      <w:r w:rsidR="00BB1A63" w:rsidRPr="00BB1A63">
        <w:rPr>
          <w:rFonts w:cs="Times New Roman"/>
          <w:lang w:val="pl-PL"/>
        </w:rPr>
        <w:t>jmuje</w:t>
      </w:r>
      <w:r w:rsidR="00AC098A">
        <w:rPr>
          <w:rFonts w:cs="Times New Roman"/>
          <w:lang w:val="pl-PL"/>
        </w:rPr>
        <w:t xml:space="preserve"> zgłoszenie do użytkowania /</w:t>
      </w:r>
      <w:r w:rsidR="00BB1A63" w:rsidRPr="00BB1A63">
        <w:rPr>
          <w:rFonts w:cs="Times New Roman"/>
          <w:lang w:val="pl-PL"/>
        </w:rPr>
        <w:t xml:space="preserve"> </w:t>
      </w:r>
      <w:r w:rsidRPr="00BB1A63">
        <w:rPr>
          <w:lang w:val="pl-PL"/>
        </w:rPr>
        <w:t>uzyskanie decy</w:t>
      </w:r>
      <w:r w:rsidR="00AC098A">
        <w:rPr>
          <w:lang w:val="pl-PL"/>
        </w:rPr>
        <w:t>zji o pozwoleniu na użytkowanie</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Pr="0045716F">
        <w:rPr>
          <w:rFonts w:cs="Times New Roman"/>
          <w:b/>
          <w:color w:val="auto"/>
          <w:lang w:val="de-DE"/>
        </w:rPr>
        <w:t xml:space="preserve"> </w:t>
      </w:r>
      <w:proofErr w:type="spellStart"/>
      <w:r w:rsidRPr="0045716F">
        <w:rPr>
          <w:rFonts w:cs="Times New Roman"/>
          <w:b/>
          <w:color w:val="auto"/>
          <w:lang w:val="de-DE"/>
        </w:rPr>
        <w:t>zamówienia</w:t>
      </w:r>
      <w:proofErr w:type="spellEnd"/>
    </w:p>
    <w:p w:rsidR="009A0DA0" w:rsidRPr="003074C2" w:rsidRDefault="00D350BE" w:rsidP="009A0DA0">
      <w:pPr>
        <w:spacing w:line="300" w:lineRule="auto"/>
        <w:jc w:val="both"/>
        <w:rPr>
          <w:rFonts w:cs="Times New Roman"/>
          <w:bCs/>
          <w:lang w:val="pl-PL"/>
        </w:rPr>
      </w:pPr>
      <w:r w:rsidRPr="003074C2">
        <w:rPr>
          <w:rFonts w:cs="Times New Roman"/>
          <w:b/>
          <w:bCs/>
          <w:lang w:val="pl-PL"/>
        </w:rPr>
        <w:t>1.</w:t>
      </w:r>
      <w:r w:rsidRPr="003074C2">
        <w:rPr>
          <w:rFonts w:cs="Times New Roman"/>
          <w:bCs/>
          <w:lang w:val="pl-PL"/>
        </w:rPr>
        <w:t xml:space="preserve"> </w:t>
      </w:r>
      <w:r w:rsidR="00BB1A63" w:rsidRPr="003074C2">
        <w:rPr>
          <w:rFonts w:cs="Times New Roman"/>
          <w:bCs/>
          <w:lang w:val="pl-PL"/>
        </w:rPr>
        <w:t xml:space="preserve">Rozpoczęcie – z dniem zawarcia umowy; zakończenie – </w:t>
      </w:r>
      <w:r w:rsidR="00AC098A">
        <w:rPr>
          <w:rFonts w:cs="Times New Roman"/>
          <w:bCs/>
          <w:lang w:val="pl-PL"/>
        </w:rPr>
        <w:t>dnia 5 września  2020</w:t>
      </w:r>
      <w:r w:rsidR="009A0DA0" w:rsidRPr="003074C2">
        <w:rPr>
          <w:rFonts w:cs="Times New Roman"/>
          <w:bCs/>
          <w:lang w:val="pl-PL"/>
        </w:rPr>
        <w:t xml:space="preserve"> r. zakończone podpisaniem bezusterkowego końcowego protokołu odbioru i oddaniem infrastruktury do użytkowania.</w:t>
      </w:r>
    </w:p>
    <w:p w:rsidR="002400FF" w:rsidRPr="009611D0" w:rsidRDefault="00BB1A63" w:rsidP="009A0DA0">
      <w:pPr>
        <w:spacing w:line="300" w:lineRule="auto"/>
        <w:jc w:val="both"/>
        <w:rPr>
          <w:rFonts w:cs="Times New Roman"/>
          <w:bCs/>
          <w:color w:val="auto"/>
          <w:lang w:val="pl-PL"/>
        </w:rPr>
      </w:pPr>
      <w:r>
        <w:rPr>
          <w:rFonts w:cs="Times New Roman"/>
          <w:b/>
          <w:color w:val="auto"/>
          <w:lang w:val="pl-PL"/>
        </w:rPr>
        <w:t>2</w:t>
      </w:r>
      <w:r w:rsidR="00D350BE" w:rsidRPr="009611D0">
        <w:rPr>
          <w:rFonts w:cs="Times New Roman"/>
          <w:b/>
          <w:color w:val="auto"/>
          <w:lang w:val="pl-PL"/>
        </w:rPr>
        <w:t>.</w:t>
      </w:r>
      <w:r w:rsidR="00D350BE" w:rsidRPr="009611D0">
        <w:rPr>
          <w:rFonts w:cs="Times New Roman"/>
          <w:color w:val="auto"/>
          <w:lang w:val="pl-PL"/>
        </w:rPr>
        <w:t xml:space="preserve"> </w:t>
      </w:r>
      <w:r w:rsidR="002400FF" w:rsidRPr="009611D0">
        <w:rPr>
          <w:rFonts w:cs="Times New Roman"/>
          <w:color w:val="auto"/>
          <w:lang w:val="pl-PL"/>
        </w:rPr>
        <w:t>Ostateczny termin wykonania</w:t>
      </w:r>
      <w:r w:rsidR="000E4135">
        <w:rPr>
          <w:rFonts w:cs="Times New Roman"/>
          <w:color w:val="auto"/>
          <w:lang w:val="pl-PL"/>
        </w:rPr>
        <w:t xml:space="preserve"> zamówienia</w:t>
      </w:r>
      <w:r w:rsidR="002400FF" w:rsidRPr="009611D0">
        <w:rPr>
          <w:rFonts w:cs="Times New Roman"/>
          <w:color w:val="auto"/>
          <w:lang w:val="pl-PL"/>
        </w:rPr>
        <w:t xml:space="preserve"> uważa się za zachowany jeżeli w terminie tym dojdzie do podpisania protokołu odbioru</w:t>
      </w:r>
      <w:r w:rsidR="00D350BE" w:rsidRPr="009611D0">
        <w:rPr>
          <w:rFonts w:cs="Times New Roman"/>
          <w:color w:val="auto"/>
          <w:lang w:val="pl-PL"/>
        </w:rPr>
        <w:t xml:space="preserve"> końcowego</w:t>
      </w:r>
      <w:r w:rsidR="002400FF" w:rsidRPr="009611D0">
        <w:rPr>
          <w:rFonts w:cs="Times New Roman"/>
          <w:color w:val="auto"/>
          <w:lang w:val="pl-PL"/>
        </w:rPr>
        <w:t xml:space="preserve"> bez zastrzeżeń ze strony Zamawiającego oraz uzyskane zostanie prawomocne p</w:t>
      </w:r>
      <w:r w:rsidR="00D350BE" w:rsidRPr="009611D0">
        <w:rPr>
          <w:rFonts w:cs="Times New Roman"/>
          <w:color w:val="auto"/>
          <w:lang w:val="pl-PL"/>
        </w:rPr>
        <w:t>ozwolenie na użytkowanie</w:t>
      </w:r>
      <w:r w:rsidR="003074C2">
        <w:rPr>
          <w:rFonts w:cs="Times New Roman"/>
          <w:color w:val="auto"/>
          <w:lang w:val="pl-PL"/>
        </w:rPr>
        <w:t>/zgłoszenie do użytkowania</w:t>
      </w:r>
      <w:r w:rsidR="002400FF" w:rsidRPr="009611D0">
        <w:rPr>
          <w:rFonts w:cs="Times New Roman"/>
          <w:color w:val="auto"/>
          <w:lang w:val="pl-PL"/>
        </w:rPr>
        <w:t>.</w:t>
      </w:r>
    </w:p>
    <w:p w:rsidR="002400FF" w:rsidRPr="009611D0" w:rsidRDefault="00BB1A63" w:rsidP="00D350BE">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00D350BE" w:rsidRPr="009611D0">
        <w:rPr>
          <w:rFonts w:cs="Times New Roman"/>
          <w:b/>
          <w:color w:val="auto"/>
          <w:lang w:val="pl-PL"/>
        </w:rPr>
        <w:t>.</w:t>
      </w:r>
      <w:r w:rsidR="00D350BE" w:rsidRPr="009611D0">
        <w:rPr>
          <w:rFonts w:cs="Times New Roman"/>
          <w:color w:val="auto"/>
          <w:lang w:val="pl-PL"/>
        </w:rPr>
        <w:t xml:space="preserve"> </w:t>
      </w:r>
      <w:r w:rsidR="002400FF" w:rsidRPr="009611D0">
        <w:rPr>
          <w:rFonts w:cs="Times New Roman"/>
          <w:color w:val="auto"/>
          <w:lang w:val="pl-PL"/>
        </w:rPr>
        <w:t>Termin realizacji Przedmiotu Zamówienia może ulec zmianie jedynie z przyczyn stanowiących podstawę do zmiany umowy zgodnie z jej postanowieniami.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 xml:space="preserve">wskazanie lokalizacji wykonania Przedmiotu Zamówienia oraz pomoc w </w:t>
      </w:r>
      <w:r w:rsidRPr="0045716F">
        <w:rPr>
          <w:rFonts w:eastAsia="Times New Roman" w:cs="Times New Roman"/>
          <w:color w:val="auto"/>
          <w:lang w:val="pl-PL"/>
        </w:rPr>
        <w:lastRenderedPageBreak/>
        <w:t>umożliwieniu wstępu na teren realizacji inwestycji;</w:t>
      </w:r>
    </w:p>
    <w:p w:rsidR="002400FF" w:rsidRPr="0045716F" w:rsidRDefault="002400FF" w:rsidP="002400FF">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terminowa zapłata wynagrodzenia za wykonane i odebrane prace.</w:t>
      </w:r>
    </w:p>
    <w:p w:rsidR="002400FF" w:rsidRPr="0045716F" w:rsidRDefault="002400FF" w:rsidP="002400FF">
      <w:pPr>
        <w:autoSpaceDE w:val="0"/>
        <w:spacing w:line="276" w:lineRule="auto"/>
        <w:jc w:val="both"/>
        <w:rPr>
          <w:rFonts w:eastAsia="Times New Roman" w:cs="Times New Roman"/>
          <w:color w:val="auto"/>
          <w:lang w:val="pl-PL"/>
        </w:rPr>
      </w:pP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2400FF" w:rsidRPr="0045716F" w:rsidRDefault="002400FF" w:rsidP="002400FF">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Wykonawcy należy:</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Wykonanie przedmiotu umowy z materiałów odpowiadających wymaganiom określonym w art. 10 ustawy z dnia 7 lipca 1994 r. Prawo budowlan</w:t>
      </w:r>
      <w:r w:rsidR="002844B8">
        <w:rPr>
          <w:rFonts w:cs="Times New Roman"/>
          <w:color w:val="auto"/>
          <w:lang w:val="pl-PL"/>
        </w:rPr>
        <w:t>e (tekst jednolity Dz. U. z 2018</w:t>
      </w:r>
      <w:r w:rsidRPr="0045716F">
        <w:rPr>
          <w:rFonts w:cs="Times New Roman"/>
          <w:color w:val="auto"/>
          <w:lang w:val="pl-PL"/>
        </w:rPr>
        <w:t>r.</w:t>
      </w:r>
      <w:r w:rsidR="002844B8">
        <w:rPr>
          <w:rFonts w:cs="Times New Roman"/>
          <w:color w:val="auto"/>
          <w:lang w:val="pl-PL"/>
        </w:rPr>
        <w:t xml:space="preserve"> poz. 1202</w:t>
      </w:r>
      <w:r w:rsidRPr="0045716F">
        <w:rPr>
          <w:rFonts w:cs="Times New Roman"/>
          <w:color w:val="auto"/>
          <w:lang w:val="pl-PL"/>
        </w:rPr>
        <w:t xml:space="preserve">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Zapewnienie na własny koszt transportu odpadów do miejsc ich wykorzystania lub utylizacji, łącznie z kosztami utylizacji;</w:t>
      </w:r>
    </w:p>
    <w:p w:rsidR="002400FF" w:rsidRPr="0045716F" w:rsidRDefault="002400FF" w:rsidP="002400FF">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2400FF" w:rsidRPr="0045716F" w:rsidRDefault="002400FF" w:rsidP="002400FF">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z dnia 27.04.2001r. Prawo </w:t>
      </w:r>
      <w:r w:rsidR="002844B8">
        <w:rPr>
          <w:rFonts w:eastAsia="Times New Roman" w:cs="Times New Roman"/>
          <w:color w:val="auto"/>
          <w:lang w:val="pl-PL"/>
        </w:rPr>
        <w:t xml:space="preserve">ochrony środowiska (Dz. U. z 2018r, poz. </w:t>
      </w:r>
      <w:r w:rsidRPr="0045716F">
        <w:rPr>
          <w:rFonts w:eastAsia="Times New Roman" w:cs="Times New Roman"/>
          <w:color w:val="auto"/>
          <w:lang w:val="pl-PL"/>
        </w:rPr>
        <w:t>7</w:t>
      </w:r>
      <w:r w:rsidR="002844B8">
        <w:rPr>
          <w:rFonts w:eastAsia="Times New Roman" w:cs="Times New Roman"/>
          <w:color w:val="auto"/>
          <w:lang w:val="pl-PL"/>
        </w:rPr>
        <w:t>99</w:t>
      </w:r>
      <w:r w:rsidRPr="0045716F">
        <w:rPr>
          <w:rFonts w:eastAsia="Times New Roman" w:cs="Times New Roman"/>
          <w:color w:val="auto"/>
          <w:lang w:val="pl-PL"/>
        </w:rPr>
        <w:t xml:space="preserve"> z późniejszymi zmianami),</w:t>
      </w:r>
    </w:p>
    <w:p w:rsidR="002400FF" w:rsidRPr="0045716F" w:rsidRDefault="00882058" w:rsidP="002400FF">
      <w:pPr>
        <w:tabs>
          <w:tab w:val="num" w:pos="993"/>
          <w:tab w:val="left" w:pos="7904"/>
        </w:tabs>
        <w:autoSpaceDE w:val="0"/>
        <w:spacing w:line="276" w:lineRule="auto"/>
        <w:ind w:left="709"/>
        <w:jc w:val="both"/>
        <w:rPr>
          <w:rFonts w:cs="Times New Roman"/>
          <w:color w:val="auto"/>
          <w:lang w:val="pl-PL"/>
        </w:rPr>
      </w:pPr>
      <w:r>
        <w:rPr>
          <w:rFonts w:cs="Times New Roman"/>
          <w:color w:val="auto"/>
          <w:lang w:val="pl-PL"/>
        </w:rPr>
        <w:t>b). Ustawy z dnia 14.12.2012</w:t>
      </w:r>
      <w:r w:rsidR="002844B8">
        <w:rPr>
          <w:rFonts w:cs="Times New Roman"/>
          <w:color w:val="auto"/>
          <w:lang w:val="pl-PL"/>
        </w:rPr>
        <w:t>r. o odpadach (Dz. U. z 2018r., poz. 992</w:t>
      </w:r>
      <w:r w:rsidR="002400FF" w:rsidRPr="0045716F">
        <w:rPr>
          <w:rFonts w:cs="Times New Roman"/>
          <w:color w:val="auto"/>
          <w:lang w:val="pl-PL"/>
        </w:rPr>
        <w:t xml:space="preserve"> z późniejszymi zmianami),</w:t>
      </w:r>
    </w:p>
    <w:p w:rsidR="002400FF" w:rsidRPr="0045716F" w:rsidRDefault="002400FF" w:rsidP="002400FF">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Terminowe wykonanie i przekazanie do eksploatacji przedmiotu  Zamówienia oraz oświadczenie, że roboty ukończone przez niego są całkowicie zgodne z umową, projektem i STWOR i odpowiadają potrzebom, dla których są przewidziane według </w:t>
      </w:r>
      <w:r w:rsidRPr="0045716F">
        <w:rPr>
          <w:rFonts w:cs="Times New Roman"/>
          <w:color w:val="auto"/>
          <w:lang w:val="pl-PL"/>
        </w:rPr>
        <w:lastRenderedPageBreak/>
        <w:t>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Dbanie o porządek na terenie robót oraz utrzymywanie terenu robót w należytym stanie i porządku oraz w stanie wolnym od przeszkód komunikacyjnych;</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Usunięcie wszelkich wad i usterek stwierdzonych przez nadzór inwestorski w trakcie trwania robót w terminie nie dłuższym niż termin technicznie uzasadniony i konieczny do ich usunięcia.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rsidR="002400FF" w:rsidRPr="0045716F" w:rsidRDefault="002400FF" w:rsidP="002400FF">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2400FF" w:rsidRPr="0045716F" w:rsidRDefault="002400FF" w:rsidP="002400FF">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Pr>
          <w:rFonts w:eastAsia="Times New Roman" w:cs="Times New Roman"/>
          <w:color w:val="auto"/>
          <w:lang w:val="pl-PL"/>
        </w:rPr>
        <w:t xml:space="preserve"> jednak </w:t>
      </w:r>
      <w:r w:rsidR="00AC098A">
        <w:rPr>
          <w:rFonts w:eastAsia="Times New Roman" w:cs="Times New Roman"/>
          <w:color w:val="auto"/>
          <w:lang w:val="pl-PL"/>
        </w:rPr>
        <w:t>nie mniej niż 3.0</w:t>
      </w:r>
      <w:r w:rsidRPr="0045716F">
        <w:rPr>
          <w:rFonts w:eastAsia="Times New Roman" w:cs="Times New Roman"/>
          <w:color w:val="auto"/>
          <w:lang w:val="pl-PL"/>
        </w:rPr>
        <w:t>00.000,00 zł na jedno i na wszystkie zdarzenia ubezpieczeniowe</w:t>
      </w:r>
    </w:p>
    <w:p w:rsidR="002400FF" w:rsidRPr="0045716F" w:rsidRDefault="002400FF" w:rsidP="002400FF">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na sumę ubezpieczenia równą, co najmniej wartości </w:t>
      </w:r>
      <w:r w:rsidRPr="0045716F">
        <w:rPr>
          <w:rFonts w:eastAsia="Times New Roman" w:cs="Times New Roman"/>
          <w:color w:val="auto"/>
          <w:lang w:val="pl-PL"/>
        </w:rPr>
        <w:lastRenderedPageBreak/>
        <w:t>kontraktu</w:t>
      </w:r>
      <w:r>
        <w:rPr>
          <w:rFonts w:eastAsia="Times New Roman" w:cs="Times New Roman"/>
          <w:color w:val="auto"/>
          <w:lang w:val="pl-PL"/>
        </w:rPr>
        <w:t xml:space="preserve">. jednak </w:t>
      </w:r>
      <w:r w:rsidRPr="0045716F">
        <w:rPr>
          <w:rFonts w:eastAsia="Times New Roman" w:cs="Times New Roman"/>
          <w:color w:val="auto"/>
          <w:lang w:val="pl-PL"/>
        </w:rPr>
        <w:t>ni</w:t>
      </w:r>
      <w:r w:rsidR="00AC098A">
        <w:rPr>
          <w:rFonts w:eastAsia="Times New Roman" w:cs="Times New Roman"/>
          <w:color w:val="auto"/>
          <w:lang w:val="pl-PL"/>
        </w:rPr>
        <w:t>e mniej niż 3.0</w:t>
      </w:r>
      <w:r w:rsidRPr="0045716F">
        <w:rPr>
          <w:rFonts w:eastAsia="Times New Roman" w:cs="Times New Roman"/>
          <w:color w:val="auto"/>
          <w:lang w:val="pl-PL"/>
        </w:rPr>
        <w:t>00.000,00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r>
        <w:rPr>
          <w:rFonts w:eastAsia="Times New Roman" w:cs="Times New Roman"/>
          <w:color w:val="auto"/>
          <w:lang w:val="pl-PL"/>
        </w:rPr>
        <w:t xml:space="preserve">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2400F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p.poż. </w:t>
      </w:r>
    </w:p>
    <w:p w:rsidR="004A02AC" w:rsidRDefault="004A02AC" w:rsidP="004A02AC">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A02AC">
        <w:rPr>
          <w:rFonts w:eastAsia="Times New Roman" w:cs="Times New Roman"/>
          <w:color w:val="auto"/>
          <w:shd w:val="clear" w:color="auto" w:fill="FFFFFF"/>
          <w:lang w:val="pl-PL" w:eastAsia="pl-PL"/>
        </w:rPr>
        <w:t>Zamawiający stosownie do art. 29 ust. 3a ustawy  - Prawo zamówień publicznych, wymaga zatrudnienia przez Wykonawcę lub podwykonawcę na podstawie</w:t>
      </w:r>
      <w:r>
        <w:rPr>
          <w:rFonts w:eastAsia="Times New Roman" w:cs="Times New Roman"/>
          <w:color w:val="auto"/>
          <w:shd w:val="clear" w:color="auto" w:fill="FFFFFF"/>
          <w:lang w:val="pl-PL" w:eastAsia="pl-PL"/>
        </w:rPr>
        <w:t xml:space="preserve"> umowy</w:t>
      </w:r>
      <w:r w:rsidRPr="004A02AC">
        <w:rPr>
          <w:rFonts w:eastAsia="Times New Roman" w:cs="Times New Roman"/>
          <w:color w:val="auto"/>
          <w:shd w:val="clear" w:color="auto" w:fill="FFFFFF"/>
          <w:lang w:val="pl-PL" w:eastAsia="pl-PL"/>
        </w:rPr>
        <w:t xml:space="preserve"> o pracę w rozumieniu przepisów ustawy z dnia 26 czerwca 1974 roku</w:t>
      </w:r>
      <w:r>
        <w:rPr>
          <w:rFonts w:eastAsia="Times New Roman" w:cs="Times New Roman"/>
          <w:color w:val="auto"/>
          <w:shd w:val="clear" w:color="auto" w:fill="FFFFFF"/>
          <w:lang w:val="pl-PL" w:eastAsia="pl-PL"/>
        </w:rPr>
        <w:t xml:space="preserve"> – Kodeks Pracy</w:t>
      </w:r>
      <w:r w:rsidRPr="004A02AC">
        <w:rPr>
          <w:rFonts w:eastAsia="Times New Roman" w:cs="Times New Roman"/>
          <w:color w:val="auto"/>
          <w:shd w:val="clear" w:color="auto" w:fill="FFFFFF"/>
          <w:lang w:val="pl-PL" w:eastAsia="pl-PL"/>
        </w:rPr>
        <w:t xml:space="preserve"> (Dz. U. z 2018 r. poz. 917 ze zm.) osób wyko</w:t>
      </w:r>
      <w:r>
        <w:rPr>
          <w:rFonts w:eastAsia="Times New Roman" w:cs="Times New Roman"/>
          <w:color w:val="auto"/>
          <w:shd w:val="clear" w:color="auto" w:fill="FFFFFF"/>
          <w:lang w:val="pl-PL" w:eastAsia="pl-PL"/>
        </w:rPr>
        <w:t>nujących zadanie wskazane w § 1 umowy,</w:t>
      </w:r>
      <w:r w:rsidRPr="004A02AC">
        <w:rPr>
          <w:rFonts w:eastAsia="Times New Roman" w:cs="Times New Roman"/>
          <w:color w:val="auto"/>
          <w:shd w:val="clear" w:color="auto" w:fill="FFFFFF"/>
          <w:lang w:val="pl-PL" w:eastAsia="pl-PL"/>
        </w:rPr>
        <w:t xml:space="preserve"> o ile nie są (będą)  wykonywane przez daną osobę w ramach prowadzonej przez nią działalności gospodarczej.</w:t>
      </w:r>
      <w:r w:rsidRPr="004A02AC">
        <w:rPr>
          <w:rFonts w:eastAsia="Times New Roman" w:cs="Times New Roman"/>
          <w:color w:val="auto"/>
          <w:lang w:val="pl-PL" w:eastAsia="pl-PL"/>
        </w:rPr>
        <w:t xml:space="preserve"> </w:t>
      </w:r>
    </w:p>
    <w:p w:rsidR="004A02AC" w:rsidRPr="004A02AC" w:rsidRDefault="004A02AC" w:rsidP="004A02AC">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A02AC">
        <w:rPr>
          <w:rFonts w:eastAsia="Times New Roman" w:cs="Times New Roman"/>
          <w:color w:val="auto"/>
          <w:shd w:val="clear" w:color="auto" w:fill="FFFFFF"/>
          <w:lang w:val="pl-PL" w:eastAsia="pl-PL"/>
        </w:rPr>
        <w:t>Zamawiający określa obowiązek zatrudnienia na podstawie umowy o pracę, jeżeli wykonywanie tych czynności polega na wykonywaniu pracy w rozumieniu przepisów kodeksu pracy. Obowiązek ten dotyczy także podwykonawców. Wykonawca jest zobowiązany zawrzeć w każdej umowie o podwykonawstwo stosowne zapisy zobowiązujące podwykonawców do zatrudnienia na umowę o pracę wszystkich osób wykonujących wskazane wyżej czynności.</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 xml:space="preserve">Kierownik budowy (robót) działać będzie w granicach umocowania określonego </w:t>
      </w:r>
      <w:r w:rsidRPr="0045716F">
        <w:rPr>
          <w:rFonts w:cs="Times New Roman"/>
          <w:color w:val="auto"/>
          <w:lang w:val="pl-PL"/>
        </w:rPr>
        <w:lastRenderedPageBreak/>
        <w:t>w ustawie Prawo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2400FF" w:rsidRPr="0045716F" w:rsidRDefault="002400FF" w:rsidP="002400FF">
      <w:pPr>
        <w:spacing w:line="276" w:lineRule="auto"/>
        <w:jc w:val="center"/>
        <w:rPr>
          <w:rFonts w:cs="Times New Roman"/>
          <w:b/>
          <w:color w:val="auto"/>
          <w:lang w:val="pl-PL"/>
        </w:rPr>
      </w:pP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r w:rsidR="002400FF" w:rsidRPr="0045716F">
        <w:rPr>
          <w:rFonts w:eastAsia="Times New Roman" w:cs="Times New Roman"/>
          <w:color w:val="auto"/>
          <w:lang w:val="pl-PL"/>
        </w:rPr>
        <w:t xml:space="preserve"> </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dzień z</w:t>
      </w:r>
      <w:r w:rsidR="001D2606">
        <w:rPr>
          <w:rFonts w:eastAsia="Times New Roman" w:cs="Times New Roman"/>
          <w:color w:val="auto"/>
          <w:lang w:val="pl-PL"/>
        </w:rPr>
        <w:t>awarcia niniejszej umowy wynosi</w:t>
      </w:r>
      <w:r w:rsidR="00407A46">
        <w:rPr>
          <w:rFonts w:eastAsia="Times New Roman" w:cs="Times New Roman"/>
          <w:color w:val="auto"/>
          <w:lang w:val="pl-PL"/>
        </w:rPr>
        <w:t xml:space="preserve"> 23% </w:t>
      </w:r>
      <w:r w:rsidRPr="0045716F">
        <w:rPr>
          <w:rFonts w:eastAsia="Times New Roman" w:cs="Times New Roman"/>
          <w:color w:val="auto"/>
          <w:lang w:val="pl-PL"/>
        </w:rPr>
        <w:t>. Podatek VAT liczony według staw</w:t>
      </w:r>
      <w:r w:rsidR="00407A46">
        <w:rPr>
          <w:rFonts w:eastAsia="Times New Roman" w:cs="Times New Roman"/>
          <w:color w:val="auto"/>
          <w:lang w:val="pl-PL"/>
        </w:rPr>
        <w:t>ki z dnia zawarcia umowy wynosi</w:t>
      </w:r>
      <w:r w:rsidR="00F70250" w:rsidRPr="0045716F">
        <w:rPr>
          <w:rFonts w:eastAsia="Times New Roman" w:cs="Times New Roman"/>
          <w:color w:val="auto"/>
          <w:lang w:val="pl-PL"/>
        </w:rPr>
        <w:t>.................. złotych</w:t>
      </w:r>
      <w:r w:rsidRPr="0045716F">
        <w:rPr>
          <w:rFonts w:eastAsia="Times New Roman" w:cs="Times New Roman"/>
          <w:color w:val="auto"/>
          <w:lang w:val="pl-PL"/>
        </w:rPr>
        <w:t>.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407A46" w:rsidRDefault="00D350BE" w:rsidP="00D350BE">
      <w:pPr>
        <w:pStyle w:val="Akapitzlist"/>
        <w:numPr>
          <w:ilvl w:val="1"/>
          <w:numId w:val="23"/>
        </w:numPr>
        <w:suppressAutoHyphens w:val="0"/>
        <w:autoSpaceDE w:val="0"/>
        <w:autoSpaceDN w:val="0"/>
        <w:adjustRightInd w:val="0"/>
        <w:contextualSpacing/>
        <w:jc w:val="both"/>
        <w:rPr>
          <w:rFonts w:ascii="Times New Roman" w:hAnsi="Times New Roman"/>
          <w:sz w:val="24"/>
          <w:szCs w:val="24"/>
        </w:rPr>
      </w:pPr>
      <w:r w:rsidRPr="00407A46">
        <w:rPr>
          <w:rFonts w:ascii="Times New Roman" w:hAnsi="Times New Roman"/>
          <w:sz w:val="24"/>
          <w:szCs w:val="24"/>
        </w:rPr>
        <w:t>Kwota powyższa obejmuje wszelkie koszty związane z wykonaniem przedmiotu umowy, okr</w:t>
      </w:r>
      <w:r w:rsidR="00BB1A63" w:rsidRPr="00407A46">
        <w:rPr>
          <w:rFonts w:ascii="Times New Roman" w:hAnsi="Times New Roman"/>
          <w:sz w:val="24"/>
          <w:szCs w:val="24"/>
        </w:rPr>
        <w:t>eślonego w niniejszej umowie</w:t>
      </w:r>
      <w:r w:rsidRPr="00407A46">
        <w:rPr>
          <w:rFonts w:ascii="Times New Roman" w:hAnsi="Times New Roman"/>
          <w:sz w:val="24"/>
          <w:szCs w:val="24"/>
        </w:rPr>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w:t>
      </w:r>
      <w:r w:rsidR="00F70250">
        <w:rPr>
          <w:rFonts w:cs="Times New Roman"/>
          <w:color w:val="auto"/>
          <w:lang w:val="pl-PL"/>
        </w:rPr>
        <w:t>iany wynagrodzenia ryczałtowego</w:t>
      </w:r>
      <w:r w:rsidRPr="0045716F">
        <w:rPr>
          <w:rFonts w:cs="Times New Roman"/>
          <w:color w:val="auto"/>
          <w:lang w:val="pl-PL"/>
        </w:rPr>
        <w:t xml:space="preserve">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2400FF" w:rsidRPr="00710D9E" w:rsidRDefault="002400FF" w:rsidP="00710D9E">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Rozliczenie pomiędzy Stronami za wykonane roboty nastąpi na podstawie faktu</w:t>
      </w:r>
      <w:r w:rsidR="00D350BE">
        <w:rPr>
          <w:rFonts w:cs="Times New Roman"/>
          <w:color w:val="auto"/>
          <w:lang w:val="pl-PL"/>
        </w:rPr>
        <w:t>r</w:t>
      </w:r>
      <w:r w:rsidRPr="0045716F">
        <w:rPr>
          <w:rFonts w:cs="Times New Roman"/>
          <w:color w:val="auto"/>
          <w:lang w:val="pl-PL"/>
        </w:rPr>
        <w:t xml:space="preserve"> VAT, wystawionych przez Wykonawcę, na podsta</w:t>
      </w:r>
      <w:r w:rsidR="00710D9E">
        <w:rPr>
          <w:rFonts w:cs="Times New Roman"/>
          <w:color w:val="auto"/>
          <w:lang w:val="pl-PL"/>
        </w:rPr>
        <w:t xml:space="preserve">wie zatwierdzonych protokołów </w:t>
      </w:r>
      <w:r w:rsidRPr="0045716F">
        <w:rPr>
          <w:rFonts w:cs="Times New Roman"/>
          <w:color w:val="auto"/>
          <w:lang w:val="pl-PL"/>
        </w:rPr>
        <w:t>odbioru robót</w:t>
      </w:r>
      <w:r w:rsidR="00710D9E">
        <w:rPr>
          <w:rFonts w:cs="Times New Roman"/>
          <w:color w:val="auto"/>
          <w:lang w:val="pl-PL"/>
        </w:rPr>
        <w:t>, zgodnie z zapisami SIWZ</w:t>
      </w:r>
      <w:r w:rsidRPr="0045716F">
        <w:rPr>
          <w:rFonts w:cs="Times New Roman"/>
          <w:color w:val="auto"/>
          <w:lang w:val="pl-PL"/>
        </w:rPr>
        <w:t>.</w:t>
      </w:r>
      <w:r w:rsidR="00710D9E">
        <w:rPr>
          <w:rFonts w:cs="Times New Roman"/>
          <w:color w:val="auto"/>
          <w:lang w:val="pl-PL"/>
        </w:rPr>
        <w:t xml:space="preserve"> </w:t>
      </w:r>
      <w:r w:rsidRPr="00D91D17">
        <w:rPr>
          <w:rFonts w:cs="Times New Roman"/>
          <w:color w:val="auto"/>
          <w:sz w:val="22"/>
          <w:szCs w:val="22"/>
          <w:lang w:val="pl-PL"/>
        </w:rPr>
        <w:t xml:space="preserve">Harmonogram </w:t>
      </w:r>
      <w:r w:rsidR="00D91D17" w:rsidRPr="00D91D17">
        <w:rPr>
          <w:rFonts w:cs="Times New Roman"/>
          <w:color w:val="auto"/>
          <w:sz w:val="22"/>
          <w:szCs w:val="22"/>
          <w:lang w:val="pl-PL"/>
        </w:rPr>
        <w:t>robót</w:t>
      </w:r>
      <w:r w:rsidR="00393C72" w:rsidRPr="00D91D17">
        <w:rPr>
          <w:rFonts w:cs="Times New Roman"/>
          <w:color w:val="auto"/>
          <w:sz w:val="22"/>
          <w:szCs w:val="22"/>
          <w:lang w:val="pl-PL"/>
        </w:rPr>
        <w:t xml:space="preserve">, </w:t>
      </w:r>
      <w:r w:rsidR="00393C72">
        <w:rPr>
          <w:rFonts w:cs="Times New Roman"/>
          <w:color w:val="auto"/>
          <w:sz w:val="22"/>
          <w:szCs w:val="22"/>
          <w:lang w:val="pl-PL"/>
        </w:rPr>
        <w:t>uwzględniający charakter i sposób funkcjonowania obiektu,</w:t>
      </w:r>
      <w:r w:rsidRPr="00710D9E">
        <w:rPr>
          <w:rFonts w:cs="Times New Roman"/>
          <w:color w:val="auto"/>
          <w:sz w:val="22"/>
          <w:szCs w:val="22"/>
          <w:lang w:val="pl-PL"/>
        </w:rPr>
        <w:t xml:space="preserve"> stanowi załącznik do niniejszej umowy.</w:t>
      </w:r>
    </w:p>
    <w:p w:rsidR="000E4135" w:rsidRPr="0045716F" w:rsidRDefault="000E4135" w:rsidP="000E4135">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sidR="001D2606">
        <w:rPr>
          <w:rFonts w:eastAsia="Times New Roman" w:cs="Times New Roman"/>
          <w:color w:val="auto"/>
          <w:lang w:val="pl-PL"/>
        </w:rPr>
        <w:t>z</w:t>
      </w:r>
      <w:r w:rsidR="00407A46">
        <w:rPr>
          <w:rFonts w:eastAsia="Times New Roman" w:cs="Times New Roman"/>
          <w:color w:val="auto"/>
          <w:lang w:val="pl-PL"/>
        </w:rPr>
        <w:t>a roboty budowlane będą protokoły częściowe</w:t>
      </w:r>
      <w:r w:rsidRPr="0045716F">
        <w:rPr>
          <w:rFonts w:eastAsia="Times New Roman" w:cs="Times New Roman"/>
          <w:color w:val="auto"/>
          <w:lang w:val="pl-PL"/>
        </w:rPr>
        <w:t xml:space="preserve"> oraz protokół końcowy odbioru robót, sporządzane przez kierownika budowy (robót), na podstawie zestawionych w </w:t>
      </w:r>
      <w:r w:rsidRPr="0045716F">
        <w:rPr>
          <w:rFonts w:cs="Times New Roman"/>
          <w:bCs/>
          <w:color w:val="auto"/>
          <w:lang w:val="pl-PL"/>
        </w:rPr>
        <w:t>harmonogramie (będącym załącznikiem do niniejszej umowy</w:t>
      </w:r>
      <w:r w:rsidRPr="0045716F">
        <w:rPr>
          <w:rFonts w:eastAsia="Times New Roman" w:cs="Times New Roman"/>
          <w:color w:val="auto"/>
          <w:lang w:val="pl-PL"/>
        </w:rPr>
        <w:t>, który przygotuje Wykonawca i uzgodni z Zamawiającym niezwłocznie po jej podpisaniu</w:t>
      </w:r>
      <w:r w:rsidRPr="0045716F">
        <w:rPr>
          <w:rFonts w:cs="Times New Roman"/>
          <w:bCs/>
          <w:color w:val="auto"/>
          <w:lang w:val="pl-PL"/>
        </w:rPr>
        <w:t>)</w:t>
      </w:r>
      <w:r w:rsidRPr="0045716F">
        <w:rPr>
          <w:rFonts w:eastAsia="Times New Roman" w:cs="Times New Roman"/>
          <w:color w:val="auto"/>
          <w:lang w:val="pl-PL"/>
        </w:rPr>
        <w:t xml:space="preserve"> elementów rozliczeniowych. Protokoły muszą być zatwierdzone przez Inspektora nadzoru inwestorskiego i Zamawiającego.</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lastRenderedPageBreak/>
        <w:t>Płatność będzie dokonywana przelewem na wskazany przez Wykonawcę rachunek bankowy, w terminie 3</w:t>
      </w:r>
      <w:r>
        <w:rPr>
          <w:rFonts w:eastAsia="Times New Roman" w:cs="Times New Roman"/>
          <w:color w:val="auto"/>
          <w:lang w:val="pl-PL"/>
        </w:rPr>
        <w:t>0</w:t>
      </w:r>
      <w:r w:rsidRPr="0045716F">
        <w:rPr>
          <w:rFonts w:eastAsia="Times New Roman" w:cs="Times New Roman"/>
          <w:color w:val="auto"/>
          <w:lang w:val="pl-PL"/>
        </w:rPr>
        <w:t xml:space="preserve"> dni od daty otrzymania przez Zamawiającego faktur wraz z zatwierdzonymi protokołami odbioru robót z uwzględnieniem harmonogramu</w:t>
      </w:r>
      <w:r>
        <w:rPr>
          <w:rFonts w:eastAsia="Times New Roman" w:cs="Times New Roman"/>
          <w:color w:val="auto"/>
          <w:lang w:val="pl-PL"/>
        </w:rPr>
        <w:t xml:space="preserve"> płatności.</w:t>
      </w:r>
    </w:p>
    <w:p w:rsidR="002400FF" w:rsidRPr="0045716F" w:rsidRDefault="002400FF" w:rsidP="002400FF">
      <w:pPr>
        <w:numPr>
          <w:ilvl w:val="0"/>
          <w:numId w:val="15"/>
        </w:numPr>
        <w:tabs>
          <w:tab w:val="clear" w:pos="283"/>
          <w:tab w:val="num" w:pos="426"/>
          <w:tab w:val="left" w:pos="16200"/>
        </w:tabs>
        <w:autoSpaceDE w:val="0"/>
        <w:spacing w:line="276" w:lineRule="auto"/>
        <w:ind w:left="426" w:hanging="284"/>
        <w:jc w:val="both"/>
        <w:rPr>
          <w:rFonts w:cs="Times New Roman"/>
          <w:color w:val="auto"/>
          <w:lang w:val="pl-PL"/>
        </w:rPr>
      </w:pPr>
      <w:r w:rsidRPr="0045716F">
        <w:rPr>
          <w:rFonts w:cs="Times New Roman"/>
          <w:color w:val="auto"/>
          <w:lang w:val="pl-PL"/>
        </w:rPr>
        <w:t>Za opóźnienie w płatności faktur, Wykonawca ma prawo naliczyć odsetki ustawowe.</w:t>
      </w:r>
    </w:p>
    <w:p w:rsidR="002400FF" w:rsidRPr="0045716F" w:rsidRDefault="002400FF" w:rsidP="002400FF">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2400FF" w:rsidRPr="0045716F" w:rsidRDefault="002400FF" w:rsidP="002400FF">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Zamawiający ma prawo powstrzymać się z zapłatą wynagrodzenia należnego Wykonawcy do czasu przekazania wszelkich niezbędnych dokumentów dla zafakturowanego zakresu robót w tym atestów, certyfikatów, gwarancji.’</w:t>
      </w:r>
    </w:p>
    <w:p w:rsidR="00B33B1E" w:rsidRDefault="00B33B1E" w:rsidP="000E4135">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p>
    <w:p w:rsidR="002400FF" w:rsidRPr="0045716F" w:rsidRDefault="001D2606" w:rsidP="002400FF">
      <w:pPr>
        <w:numPr>
          <w:ilvl w:val="1"/>
          <w:numId w:val="4"/>
        </w:numPr>
        <w:tabs>
          <w:tab w:val="num" w:pos="426"/>
          <w:tab w:val="num" w:pos="851"/>
          <w:tab w:val="left" w:pos="15464"/>
        </w:tabs>
        <w:autoSpaceDE w:val="0"/>
        <w:spacing w:line="276" w:lineRule="auto"/>
        <w:ind w:left="851" w:hanging="463"/>
        <w:jc w:val="both"/>
        <w:rPr>
          <w:rFonts w:eastAsia="Times New Roman" w:cs="Times New Roman"/>
          <w:color w:val="auto"/>
          <w:lang w:val="pl-PL"/>
        </w:rPr>
      </w:pPr>
      <w:r>
        <w:rPr>
          <w:rFonts w:eastAsia="Times New Roman" w:cs="Times New Roman"/>
          <w:color w:val="auto"/>
          <w:lang w:val="pl-PL"/>
        </w:rPr>
        <w:t>Odbiór częściowy</w:t>
      </w:r>
      <w:r w:rsidR="002400FF" w:rsidRPr="0045716F">
        <w:rPr>
          <w:rFonts w:eastAsia="Times New Roman" w:cs="Times New Roman"/>
          <w:color w:val="auto"/>
          <w:lang w:val="pl-PL"/>
        </w:rPr>
        <w:t xml:space="preserve"> robót budowlanych,</w:t>
      </w:r>
    </w:p>
    <w:p w:rsidR="002400FF" w:rsidRPr="0045716F" w:rsidRDefault="002400FF" w:rsidP="002400FF">
      <w:pPr>
        <w:numPr>
          <w:ilvl w:val="1"/>
          <w:numId w:val="4"/>
        </w:numPr>
        <w:tabs>
          <w:tab w:val="num" w:pos="426"/>
          <w:tab w:val="num" w:pos="851"/>
          <w:tab w:val="left" w:pos="15464"/>
        </w:tabs>
        <w:autoSpaceDE w:val="0"/>
        <w:spacing w:line="276" w:lineRule="auto"/>
        <w:ind w:left="851" w:hanging="463"/>
        <w:jc w:val="both"/>
        <w:rPr>
          <w:rFonts w:cs="Times New Roman"/>
          <w:color w:val="auto"/>
          <w:lang w:val="pl-PL"/>
        </w:rPr>
      </w:pPr>
      <w:r w:rsidRPr="0045716F">
        <w:rPr>
          <w:rFonts w:cs="Times New Roman"/>
          <w:color w:val="auto"/>
          <w:lang w:val="pl-PL"/>
        </w:rPr>
        <w:t>Odbiory robót zanikających i ulegających zakryciu,</w:t>
      </w:r>
    </w:p>
    <w:p w:rsidR="002400FF" w:rsidRPr="0045716F" w:rsidRDefault="002400FF" w:rsidP="002400FF">
      <w:pPr>
        <w:numPr>
          <w:ilvl w:val="1"/>
          <w:numId w:val="4"/>
        </w:numPr>
        <w:tabs>
          <w:tab w:val="num" w:pos="426"/>
          <w:tab w:val="num" w:pos="851"/>
          <w:tab w:val="left" w:pos="15464"/>
        </w:tabs>
        <w:autoSpaceDE w:val="0"/>
        <w:spacing w:line="276" w:lineRule="auto"/>
        <w:ind w:left="851" w:hanging="463"/>
        <w:jc w:val="both"/>
        <w:rPr>
          <w:rFonts w:cs="Times New Roman"/>
          <w:color w:val="auto"/>
          <w:lang w:val="pl-PL"/>
        </w:rPr>
      </w:pPr>
      <w:r w:rsidRPr="0045716F">
        <w:rPr>
          <w:rFonts w:cs="Times New Roman"/>
          <w:color w:val="auto"/>
          <w:lang w:val="pl-PL"/>
        </w:rPr>
        <w:t>Odbiór końcowy.</w:t>
      </w:r>
    </w:p>
    <w:p w:rsidR="002400FF" w:rsidRPr="0045716F" w:rsidRDefault="001D2606"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Pr>
          <w:rFonts w:eastAsia="Times New Roman" w:cs="Times New Roman"/>
          <w:color w:val="auto"/>
          <w:lang w:val="pl-PL"/>
        </w:rPr>
        <w:t>Odbiór częściowy</w:t>
      </w:r>
      <w:r w:rsidR="002400FF" w:rsidRPr="0045716F">
        <w:rPr>
          <w:rFonts w:eastAsia="Times New Roman" w:cs="Times New Roman"/>
          <w:color w:val="auto"/>
          <w:lang w:val="pl-PL"/>
        </w:rPr>
        <w:t xml:space="preserve"> oraz odbiory robót zanikających i ulegających zakryciu, dokonywane będą przez Inspektora nadzoru inwestorskiego. Wykonawca winien zgłaszać gotowość do odbiorów, o których mowa wyżej, wpisem do Dziennika budowy. </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Odbiór końcowy:</w:t>
      </w:r>
    </w:p>
    <w:p w:rsidR="002400FF" w:rsidRPr="0045716F" w:rsidRDefault="002400FF" w:rsidP="002400FF">
      <w:pPr>
        <w:numPr>
          <w:ilvl w:val="1"/>
          <w:numId w:val="4"/>
        </w:numPr>
        <w:tabs>
          <w:tab w:val="clear" w:pos="2008"/>
          <w:tab w:val="num" w:pos="993"/>
          <w:tab w:val="left" w:pos="8383"/>
        </w:tabs>
        <w:autoSpaceDE w:val="0"/>
        <w:spacing w:line="276" w:lineRule="auto"/>
        <w:jc w:val="both"/>
        <w:rPr>
          <w:rFonts w:cs="Times New Roman"/>
          <w:color w:val="auto"/>
          <w:lang w:val="pl-PL"/>
        </w:rPr>
      </w:pPr>
      <w:r w:rsidRPr="0045716F">
        <w:rPr>
          <w:rFonts w:cs="Times New Roman"/>
          <w:color w:val="auto"/>
          <w:lang w:val="pl-PL"/>
        </w:rPr>
        <w:t xml:space="preserve">Wykonawca zgłosi Zamawiającemu gotowość do odbioru końcowego, </w:t>
      </w:r>
      <w:r w:rsidRPr="0045716F">
        <w:rPr>
          <w:rFonts w:cs="Times New Roman"/>
          <w:color w:val="auto"/>
          <w:lang w:val="pl-PL"/>
        </w:rPr>
        <w:br/>
        <w:t>pisemnie w siedzibie Zamawiającego.</w:t>
      </w:r>
    </w:p>
    <w:p w:rsidR="002400FF" w:rsidRPr="0045716F" w:rsidRDefault="002400FF" w:rsidP="002400FF">
      <w:pPr>
        <w:numPr>
          <w:ilvl w:val="1"/>
          <w:numId w:val="4"/>
        </w:numPr>
        <w:tabs>
          <w:tab w:val="clear" w:pos="2008"/>
          <w:tab w:val="num" w:pos="1134"/>
          <w:tab w:val="left" w:pos="8383"/>
        </w:tabs>
        <w:autoSpaceDE w:val="0"/>
        <w:spacing w:line="276" w:lineRule="auto"/>
        <w:jc w:val="both"/>
        <w:rPr>
          <w:rFonts w:cs="Times New Roman"/>
          <w:color w:val="auto"/>
          <w:lang w:val="pl-PL"/>
        </w:rPr>
      </w:pPr>
      <w:r w:rsidRPr="0045716F">
        <w:rPr>
          <w:rFonts w:cs="Times New Roman"/>
          <w:color w:val="auto"/>
          <w:lang w:val="pl-PL"/>
        </w:rPr>
        <w:t>Podstawą zgłoszenia przez Wykonawcę gotowości do odbioru końcowego, będzie faktyczne wykonanie robót, potwierdzone w Dzienniku budowy wpisem dokonanym przez kierownika budowy (robót) potwierdzonym przez Inspektora nadzoru inwestorskiego</w:t>
      </w:r>
      <w:r w:rsidRPr="0045716F">
        <w:rPr>
          <w:rFonts w:cs="Times New Roman"/>
          <w:color w:val="auto"/>
          <w:sz w:val="22"/>
          <w:szCs w:val="22"/>
          <w:lang w:val="pl-PL"/>
        </w:rPr>
        <w:t>, w tym wymaganych prób i bada</w:t>
      </w:r>
      <w:r w:rsidRPr="0045716F">
        <w:rPr>
          <w:rFonts w:eastAsia="TT10Ao00" w:cs="Times New Roman"/>
          <w:color w:val="auto"/>
          <w:sz w:val="22"/>
          <w:szCs w:val="22"/>
          <w:lang w:val="pl-PL"/>
        </w:rPr>
        <w:t>ń</w:t>
      </w:r>
      <w:r w:rsidRPr="0045716F">
        <w:rPr>
          <w:rFonts w:cs="Times New Roman"/>
          <w:color w:val="auto"/>
          <w:sz w:val="22"/>
          <w:szCs w:val="22"/>
          <w:lang w:val="pl-PL"/>
        </w:rPr>
        <w:t xml:space="preserve">, </w:t>
      </w:r>
      <w:r w:rsidRPr="0045716F">
        <w:rPr>
          <w:rFonts w:cs="Times New Roman"/>
          <w:bCs/>
          <w:color w:val="auto"/>
          <w:sz w:val="22"/>
          <w:szCs w:val="20"/>
          <w:lang w:val="pl-PL"/>
        </w:rPr>
        <w:t>potwierdzenie</w:t>
      </w:r>
      <w:r>
        <w:rPr>
          <w:rFonts w:cs="Times New Roman"/>
          <w:bCs/>
          <w:color w:val="auto"/>
          <w:sz w:val="22"/>
          <w:szCs w:val="20"/>
          <w:lang w:val="pl-PL"/>
        </w:rPr>
        <w:t xml:space="preserve"> </w:t>
      </w:r>
      <w:r w:rsidRPr="0045716F">
        <w:rPr>
          <w:rFonts w:cs="Times New Roman"/>
          <w:bCs/>
          <w:color w:val="auto"/>
          <w:sz w:val="22"/>
          <w:szCs w:val="20"/>
          <w:lang w:val="pl-PL"/>
        </w:rPr>
        <w:t>osiągnięcia wymaganych parametrów</w:t>
      </w:r>
      <w:r w:rsidRPr="0045716F">
        <w:rPr>
          <w:rFonts w:cs="Times New Roman"/>
          <w:color w:val="auto"/>
          <w:lang w:val="pl-PL"/>
        </w:rPr>
        <w:t>.</w:t>
      </w:r>
    </w:p>
    <w:p w:rsidR="002400FF" w:rsidRPr="0045716F" w:rsidRDefault="002400FF" w:rsidP="002400FF">
      <w:pPr>
        <w:numPr>
          <w:ilvl w:val="0"/>
          <w:numId w:val="4"/>
        </w:numPr>
        <w:tabs>
          <w:tab w:val="clear" w:pos="463"/>
          <w:tab w:val="left" w:pos="426"/>
          <w:tab w:val="left" w:pos="8383"/>
        </w:tabs>
        <w:autoSpaceDE w:val="0"/>
        <w:spacing w:line="276" w:lineRule="auto"/>
        <w:ind w:left="426" w:hanging="426"/>
        <w:jc w:val="both"/>
        <w:rPr>
          <w:rFonts w:cs="Times New Roman"/>
          <w:color w:val="auto"/>
          <w:lang w:val="pl-PL"/>
        </w:rPr>
      </w:pPr>
      <w:r w:rsidRPr="0045716F">
        <w:rPr>
          <w:rFonts w:cs="Times New Roman"/>
          <w:color w:val="auto"/>
          <w:lang w:val="pl-PL"/>
        </w:rPr>
        <w:t xml:space="preserve">Wraz ze zgłoszeniem do odbioru końcowego Wykonawca przekaże </w:t>
      </w:r>
      <w:r w:rsidRPr="0045716F">
        <w:rPr>
          <w:rFonts w:cs="Times New Roman"/>
          <w:color w:val="auto"/>
          <w:lang w:val="pl-PL"/>
        </w:rPr>
        <w:br/>
        <w:t>Zamawiającemu następujące dokumenty:</w:t>
      </w:r>
    </w:p>
    <w:p w:rsidR="002400FF" w:rsidRPr="00407A46" w:rsidRDefault="002400FF" w:rsidP="00407A46">
      <w:pPr>
        <w:pStyle w:val="Akapitzlist"/>
        <w:numPr>
          <w:ilvl w:val="2"/>
          <w:numId w:val="30"/>
        </w:numPr>
        <w:tabs>
          <w:tab w:val="left" w:pos="-11792"/>
        </w:tabs>
        <w:autoSpaceDE w:val="0"/>
        <w:jc w:val="both"/>
      </w:pPr>
      <w:r w:rsidRPr="00407A46">
        <w:t>Dziennik budowy,</w:t>
      </w:r>
    </w:p>
    <w:p w:rsidR="002400FF" w:rsidRPr="0045716F" w:rsidRDefault="002400FF" w:rsidP="002400FF">
      <w:pPr>
        <w:numPr>
          <w:ilvl w:val="2"/>
          <w:numId w:val="30"/>
        </w:numPr>
        <w:tabs>
          <w:tab w:val="left" w:pos="-11792"/>
        </w:tabs>
        <w:autoSpaceDE w:val="0"/>
        <w:spacing w:line="276" w:lineRule="auto"/>
        <w:ind w:left="1276" w:hanging="425"/>
        <w:jc w:val="both"/>
        <w:rPr>
          <w:rFonts w:cs="Times New Roman"/>
          <w:color w:val="auto"/>
          <w:lang w:val="pl-PL"/>
        </w:rPr>
      </w:pPr>
      <w:r w:rsidRPr="0045716F">
        <w:rPr>
          <w:rFonts w:cs="Times New Roman"/>
          <w:color w:val="auto"/>
          <w:lang w:val="pl-PL"/>
        </w:rPr>
        <w:t>Dokumentację podwykonawczą, opisaną i skompletowaną w dwóch egzemplarzach,</w:t>
      </w:r>
    </w:p>
    <w:p w:rsidR="002400FF" w:rsidRPr="0045716F" w:rsidRDefault="002400FF" w:rsidP="002400FF">
      <w:pPr>
        <w:numPr>
          <w:ilvl w:val="2"/>
          <w:numId w:val="30"/>
        </w:numPr>
        <w:tabs>
          <w:tab w:val="left" w:pos="-11792"/>
        </w:tabs>
        <w:autoSpaceDE w:val="0"/>
        <w:spacing w:line="276" w:lineRule="auto"/>
        <w:ind w:left="1276" w:hanging="425"/>
        <w:jc w:val="both"/>
        <w:rPr>
          <w:rFonts w:cs="Times New Roman"/>
          <w:color w:val="auto"/>
          <w:lang w:val="pl-PL"/>
        </w:rPr>
      </w:pPr>
      <w:r w:rsidRPr="0045716F">
        <w:rPr>
          <w:rFonts w:cs="Times New Roman"/>
          <w:color w:val="auto"/>
          <w:lang w:val="pl-PL"/>
        </w:rPr>
        <w:t>Wymagane dokumenty, protokoły i zaświadczenia z przeprowadzonych prób i s</w:t>
      </w:r>
      <w:r>
        <w:rPr>
          <w:rFonts w:cs="Times New Roman"/>
          <w:color w:val="auto"/>
          <w:lang w:val="pl-PL"/>
        </w:rPr>
        <w:t>prawdzeń, instrukcje</w:t>
      </w:r>
      <w:r w:rsidRPr="0045716F">
        <w:rPr>
          <w:rFonts w:cs="Times New Roman"/>
          <w:color w:val="auto"/>
          <w:lang w:val="pl-PL"/>
        </w:rPr>
        <w:t xml:space="preserve"> i inne dokumenty wymagane stosownymi przepisami,</w:t>
      </w:r>
    </w:p>
    <w:p w:rsidR="002400FF" w:rsidRPr="0045716F" w:rsidRDefault="002400FF" w:rsidP="002400FF">
      <w:pPr>
        <w:numPr>
          <w:ilvl w:val="2"/>
          <w:numId w:val="30"/>
        </w:numPr>
        <w:tabs>
          <w:tab w:val="left" w:pos="-11792"/>
        </w:tabs>
        <w:autoSpaceDE w:val="0"/>
        <w:spacing w:line="276" w:lineRule="auto"/>
        <w:ind w:left="1276" w:hanging="425"/>
        <w:jc w:val="both"/>
        <w:rPr>
          <w:rFonts w:cs="Times New Roman"/>
          <w:color w:val="auto"/>
          <w:lang w:val="pl-PL"/>
        </w:rPr>
      </w:pPr>
      <w:r w:rsidRPr="0045716F">
        <w:rPr>
          <w:rFonts w:cs="Times New Roman"/>
          <w:color w:val="auto"/>
          <w:lang w:val="pl-PL"/>
        </w:rPr>
        <w:t>Oświadczenie Kierownika budowy (robót) o zgodności wykonania robót z dokumentacją projektową, STWOR obowiązującymi przepisami i normami,</w:t>
      </w:r>
    </w:p>
    <w:p w:rsidR="002400FF" w:rsidRPr="0045716F" w:rsidRDefault="002400FF" w:rsidP="002400FF">
      <w:pPr>
        <w:numPr>
          <w:ilvl w:val="2"/>
          <w:numId w:val="30"/>
        </w:numPr>
        <w:tabs>
          <w:tab w:val="left" w:pos="-11792"/>
        </w:tabs>
        <w:autoSpaceDE w:val="0"/>
        <w:spacing w:line="276" w:lineRule="auto"/>
        <w:ind w:left="1276" w:hanging="425"/>
        <w:jc w:val="both"/>
        <w:rPr>
          <w:rFonts w:cs="Times New Roman"/>
          <w:color w:val="auto"/>
          <w:lang w:val="pl-PL"/>
        </w:rPr>
      </w:pPr>
      <w:r w:rsidRPr="0045716F">
        <w:rPr>
          <w:rFonts w:cs="Times New Roman"/>
          <w:color w:val="auto"/>
          <w:lang w:val="pl-PL"/>
        </w:rPr>
        <w:t xml:space="preserve">Dokumenty (atesty, certyfikaty) potwierdzające, że wbudowane wyroby </w:t>
      </w:r>
      <w:r w:rsidRPr="0045716F">
        <w:rPr>
          <w:rFonts w:cs="Times New Roman"/>
          <w:color w:val="auto"/>
          <w:lang w:val="pl-PL"/>
        </w:rPr>
        <w:lastRenderedPageBreak/>
        <w:t>budowlane są zgodne z art. 10 ustawy Prawo budowlane (opisane i ostemplowane przez Kierownika robót).</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czynności odbioru końcowego w terminie 7 dni roboczych od daty zawiadomienia go o osiągnięciu gotowości do odbioru końcowego.</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Zamawiający zobowiązany jest do dokonania lub odmowy dokonania odbioru końcowego, w terminie 14 dni od dnia rozpoczęcia tego odbioru.</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rsidR="002400FF" w:rsidRPr="0045716F" w:rsidRDefault="002400FF" w:rsidP="002400FF">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t xml:space="preserve">          wady.</w:t>
      </w:r>
      <w:r w:rsidR="00B33B1E">
        <w:rPr>
          <w:rFonts w:cs="Times New Roman"/>
          <w:color w:val="auto"/>
          <w:lang w:val="pl-PL"/>
        </w:rPr>
        <w:t xml:space="preserve">   </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B33B1E">
        <w:rPr>
          <w:rFonts w:eastAsia="Times New Roman" w:cs="Times New Roman"/>
          <w:color w:val="auto"/>
          <w:lang w:val="pl-PL"/>
        </w:rPr>
        <w:t xml:space="preserve"> </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B33B1E" w:rsidP="00B33B1E">
      <w:pPr>
        <w:pStyle w:val="Lista"/>
        <w:tabs>
          <w:tab w:val="left" w:pos="28980"/>
        </w:tabs>
        <w:autoSpaceDE w:val="0"/>
        <w:spacing w:line="276" w:lineRule="auto"/>
        <w:jc w:val="both"/>
        <w:rPr>
          <w:rFonts w:cs="Times New Roman"/>
          <w:color w:val="auto"/>
          <w:lang w:val="pl-PL"/>
        </w:rPr>
      </w:pPr>
      <w:r w:rsidRPr="00B33B1E">
        <w:rPr>
          <w:rFonts w:cs="Times New Roman"/>
          <w:b/>
          <w:color w:val="auto"/>
          <w:lang w:val="pl-PL"/>
        </w:rPr>
        <w:t>5.</w:t>
      </w:r>
      <w:r>
        <w:rPr>
          <w:rFonts w:cs="Times New Roman"/>
          <w:color w:val="auto"/>
          <w:lang w:val="pl-PL"/>
        </w:rPr>
        <w:t xml:space="preserve"> </w:t>
      </w:r>
      <w:r w:rsidR="002400FF" w:rsidRPr="0045716F">
        <w:rPr>
          <w:rFonts w:cs="Times New Roman"/>
          <w:color w:val="auto"/>
          <w:lang w:val="pl-PL"/>
        </w:rPr>
        <w:t>Okres gwarancji ulega wydłużeniu o czas potrzebny na usunięcie wad.</w:t>
      </w:r>
    </w:p>
    <w:p w:rsidR="002400FF" w:rsidRPr="0045716F" w:rsidRDefault="00B33B1E" w:rsidP="00B33B1E">
      <w:pPr>
        <w:pStyle w:val="Lista"/>
        <w:tabs>
          <w:tab w:val="left" w:pos="28980"/>
        </w:tabs>
        <w:autoSpaceDE w:val="0"/>
        <w:spacing w:line="276" w:lineRule="auto"/>
        <w:jc w:val="both"/>
        <w:rPr>
          <w:rFonts w:cs="Times New Roman"/>
          <w:color w:val="auto"/>
          <w:lang w:val="pl-PL"/>
        </w:rPr>
      </w:pPr>
      <w:r w:rsidRPr="00B33B1E">
        <w:rPr>
          <w:rFonts w:cs="Times New Roman"/>
          <w:b/>
          <w:color w:val="auto"/>
          <w:lang w:val="pl-PL"/>
        </w:rPr>
        <w:t>6</w:t>
      </w:r>
      <w:r>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t>
      </w:r>
      <w:r w:rsidRPr="0045716F">
        <w:rPr>
          <w:rFonts w:cs="Times New Roman"/>
          <w:color w:val="auto"/>
          <w:lang w:val="pl-PL"/>
        </w:rPr>
        <w:lastRenderedPageBreak/>
        <w:t>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B33B1E" w:rsidP="00B33B1E">
      <w:pPr>
        <w:widowControl/>
        <w:suppressAutoHyphens w:val="0"/>
        <w:spacing w:after="200" w:line="276" w:lineRule="auto"/>
        <w:jc w:val="both"/>
        <w:rPr>
          <w:rFonts w:cs="Times New Roman"/>
          <w:color w:val="auto"/>
          <w:lang w:val="pl-PL"/>
        </w:rPr>
      </w:pPr>
      <w:r w:rsidRPr="00B33B1E">
        <w:rPr>
          <w:rFonts w:cs="Times New Roman"/>
          <w:b/>
          <w:color w:val="auto"/>
          <w:lang w:val="pl-PL"/>
        </w:rPr>
        <w:t>7.</w:t>
      </w:r>
      <w:r>
        <w:rPr>
          <w:rFonts w:cs="Times New Roman"/>
          <w:color w:val="auto"/>
          <w:lang w:val="pl-PL"/>
        </w:rPr>
        <w:t xml:space="preserve"> </w:t>
      </w:r>
      <w:r w:rsidR="002400FF" w:rsidRPr="0045716F">
        <w:rPr>
          <w:rFonts w:cs="Times New Roman"/>
          <w:color w:val="auto"/>
          <w:lang w:val="pl-PL"/>
        </w:rPr>
        <w:t xml:space="preserve">Zabezpieczenie w odpowiedniej wysokości powinno być utrzymane przez cały okres realizacji umowy łącznie z okresem  rękojmi. </w:t>
      </w:r>
    </w:p>
    <w:p w:rsidR="002400FF" w:rsidRPr="0045716F" w:rsidRDefault="00B33B1E" w:rsidP="00B33B1E">
      <w:pPr>
        <w:widowControl/>
        <w:suppressAutoHyphens w:val="0"/>
        <w:spacing w:after="200" w:line="276" w:lineRule="auto"/>
        <w:jc w:val="both"/>
        <w:rPr>
          <w:rFonts w:cs="Times New Roman"/>
          <w:color w:val="auto"/>
          <w:lang w:val="pl-PL"/>
        </w:rPr>
      </w:pPr>
      <w:r w:rsidRPr="00B33B1E">
        <w:rPr>
          <w:rFonts w:cs="Times New Roman"/>
          <w:b/>
          <w:color w:val="auto"/>
          <w:lang w:val="pl-PL"/>
        </w:rPr>
        <w:t>8.</w:t>
      </w:r>
      <w:r>
        <w:rPr>
          <w:rFonts w:cs="Times New Roman"/>
          <w:color w:val="auto"/>
          <w:lang w:val="pl-PL"/>
        </w:rPr>
        <w:t xml:space="preserve"> </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B33B1E" w:rsidRPr="00B33B1E" w:rsidRDefault="002400FF" w:rsidP="00B33B1E">
      <w:pPr>
        <w:pStyle w:val="Akapitzlist"/>
        <w:numPr>
          <w:ilvl w:val="0"/>
          <w:numId w:val="16"/>
        </w:numPr>
        <w:suppressAutoHyphens w:val="0"/>
        <w:jc w:val="both"/>
      </w:pPr>
      <w:r w:rsidRPr="00B33B1E">
        <w:t>Brak odpowiedniego zabezpieczenia stanowi podstawę do odstąpienia od umowy z winy Wykonawcy.</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Pr="0045716F"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0E4135" w:rsidRPr="0045716F" w:rsidRDefault="000E4135" w:rsidP="000E4135">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§1 ust. 1</w:t>
      </w:r>
      <w:r w:rsidRPr="0045716F">
        <w:rPr>
          <w:rFonts w:eastAsia="Times New Roman" w:cs="Times New Roman"/>
          <w:color w:val="auto"/>
          <w:lang w:val="pl-PL"/>
        </w:rPr>
        <w:t xml:space="preserve"> n</w:t>
      </w:r>
      <w:r w:rsidR="00A859E8">
        <w:rPr>
          <w:rFonts w:eastAsia="Times New Roman" w:cs="Times New Roman"/>
          <w:color w:val="auto"/>
          <w:lang w:val="pl-PL"/>
        </w:rPr>
        <w:t>iniejszej umowy – w wysokości 1,5</w:t>
      </w:r>
      <w:r w:rsidRPr="0045716F">
        <w:rPr>
          <w:rFonts w:eastAsia="Times New Roman" w:cs="Times New Roman"/>
          <w:color w:val="auto"/>
          <w:lang w:val="pl-PL"/>
        </w:rPr>
        <w:t>% wynagrodzenia brutto, określonego w §5 ust.1 za każdy dzień zwłoki (termin zakończenia robót określono w §2</w:t>
      </w:r>
      <w:r>
        <w:rPr>
          <w:rFonts w:eastAsia="Times New Roman" w:cs="Times New Roman"/>
          <w:color w:val="auto"/>
          <w:lang w:val="pl-PL"/>
        </w:rPr>
        <w:t xml:space="preserve"> ust. 1</w:t>
      </w:r>
      <w:r w:rsidRPr="0045716F">
        <w:rPr>
          <w:rFonts w:eastAsia="Times New Roman" w:cs="Times New Roman"/>
          <w:color w:val="auto"/>
          <w:lang w:val="pl-PL"/>
        </w:rPr>
        <w:t xml:space="preserve"> niniejszej umowy),</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odstąpienie od umowy z przyczyn zależnych od Wykonawcy – </w:t>
      </w:r>
      <w:r w:rsidRPr="0045716F">
        <w:rPr>
          <w:rFonts w:cs="Times New Roman"/>
          <w:color w:val="auto"/>
          <w:lang w:val="pl-PL"/>
        </w:rPr>
        <w:br/>
        <w:t>w wysokości 10% wynagrodzenia brutto, określonego w §5 ust.1,</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zapłaty lub nieterminowej zapłaty wynagrodzenia należnego podwykonawcom lub dalszym podwykonawcom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nieprzedłożenia poświadczonej za zgodność z oryginałem kopii  umowy o podwykonawstwo lub jej zmiany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0E4135"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r>
      <w:r w:rsidRPr="0045716F">
        <w:rPr>
          <w:rFonts w:cs="Times New Roman"/>
          <w:color w:val="auto"/>
          <w:lang w:val="pl-PL"/>
        </w:rPr>
        <w:lastRenderedPageBreak/>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927AB1" w:rsidRPr="000C4228" w:rsidRDefault="000C4228" w:rsidP="000C4228">
      <w:pPr>
        <w:numPr>
          <w:ilvl w:val="2"/>
          <w:numId w:val="11"/>
        </w:numPr>
        <w:tabs>
          <w:tab w:val="left" w:pos="-23776"/>
        </w:tabs>
        <w:autoSpaceDE w:val="0"/>
        <w:spacing w:line="276" w:lineRule="auto"/>
        <w:ind w:left="928" w:hanging="360"/>
        <w:jc w:val="both"/>
        <w:rPr>
          <w:rFonts w:cs="Times New Roman"/>
          <w:color w:val="auto"/>
          <w:lang w:val="pl-PL"/>
        </w:rPr>
      </w:pPr>
      <w:r>
        <w:rPr>
          <w:rFonts w:cs="Times New Roman"/>
          <w:color w:val="auto"/>
          <w:lang w:val="pl-PL"/>
        </w:rPr>
        <w:t>z</w:t>
      </w:r>
      <w:r w:rsidRPr="000C4228">
        <w:rPr>
          <w:lang w:val="pl-PL"/>
        </w:rPr>
        <w:t xml:space="preserve"> tytułu niespełnienia przez Wykonawcę lub podwykonawcę wymogu zatrudnienia na podstawie um</w:t>
      </w:r>
      <w:r>
        <w:rPr>
          <w:lang w:val="pl-PL"/>
        </w:rPr>
        <w:t>owy o pracę, o którym mowa w § 4 ust. 1 pkt. 20) i 21)</w:t>
      </w:r>
      <w:r w:rsidRPr="000C4228">
        <w:rPr>
          <w:lang w:val="pl-PL"/>
        </w:rPr>
        <w:t xml:space="preserve"> umowy, Zamawiający może naliczyć Wykonawcy karę umowną w wysokości 2.000,00 złotych, za każdy taki przypadek. Podstawą do naliczenia kary będzie niezłożenie przez Wykonawcę w wyznaczonym przez Zamawiającego terminie, dowodów potwierdzających spełnienie zatrudnienia na podstawie umowy o pracę. </w:t>
      </w: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2400FF" w:rsidRPr="0045716F" w:rsidRDefault="002400FF" w:rsidP="00C4730B">
      <w:pPr>
        <w:tabs>
          <w:tab w:val="left" w:pos="19170"/>
        </w:tabs>
        <w:autoSpaceDE w:val="0"/>
        <w:spacing w:line="276" w:lineRule="auto"/>
        <w:ind w:left="851" w:hanging="425"/>
        <w:jc w:val="both"/>
        <w:rPr>
          <w:rFonts w:eastAsia="Times New Roman" w:cs="Times New Roman"/>
          <w:color w:val="auto"/>
          <w:lang w:val="pl-PL"/>
        </w:rPr>
      </w:pPr>
      <w:r w:rsidRPr="0045716F">
        <w:rPr>
          <w:rFonts w:eastAsia="Times New Roman" w:cs="Times New Roman"/>
          <w:color w:val="auto"/>
          <w:lang w:val="pl-PL"/>
        </w:rPr>
        <w:t>2.1 Za odstąpienie od umowy z przyczyn zależnych od Zamawiającego w wysokości 10% wynagrodzenia brutto, określonego w §5 ust.1</w:t>
      </w:r>
      <w:r w:rsidR="00C4730B">
        <w:rPr>
          <w:rFonts w:eastAsia="Times New Roman" w:cs="Times New Roman"/>
          <w:color w:val="auto"/>
          <w:lang w:val="pl-PL"/>
        </w:rPr>
        <w:t xml:space="preserve">. </w:t>
      </w:r>
    </w:p>
    <w:p w:rsidR="002400FF" w:rsidRPr="0045716F" w:rsidRDefault="002400FF" w:rsidP="002400FF">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Łączna wysokość kar</w:t>
      </w:r>
      <w:r w:rsidR="001D2606">
        <w:rPr>
          <w:rFonts w:eastAsia="Times New Roman" w:cs="Times New Roman"/>
          <w:color w:val="auto"/>
          <w:lang w:val="pl-PL"/>
        </w:rPr>
        <w:t xml:space="preserve"> umownych nie może przekroczyć </w:t>
      </w:r>
      <w:r w:rsidR="00A859E8">
        <w:rPr>
          <w:rFonts w:eastAsia="Times New Roman" w:cs="Times New Roman"/>
          <w:color w:val="auto"/>
          <w:lang w:val="pl-PL"/>
        </w:rPr>
        <w:t>4</w:t>
      </w:r>
      <w:r w:rsidR="001D2606">
        <w:rPr>
          <w:rFonts w:eastAsia="Times New Roman" w:cs="Times New Roman"/>
          <w:color w:val="auto"/>
          <w:lang w:val="pl-PL"/>
        </w:rPr>
        <w:t>5</w:t>
      </w:r>
      <w:r w:rsidR="00B14274">
        <w:rPr>
          <w:rFonts w:eastAsia="Times New Roman" w:cs="Times New Roman"/>
          <w:color w:val="auto"/>
          <w:lang w:val="pl-PL"/>
        </w:rPr>
        <w:t>%</w:t>
      </w:r>
      <w:r w:rsidRPr="0045716F">
        <w:rPr>
          <w:rFonts w:eastAsia="Times New Roman" w:cs="Times New Roman"/>
          <w:color w:val="auto"/>
          <w:lang w:val="pl-PL"/>
        </w:rPr>
        <w:t xml:space="preserve"> wynagrodzenia brutto, określonego w §5 ust.1</w:t>
      </w:r>
      <w:r w:rsidR="00C4730B">
        <w:rPr>
          <w:rFonts w:cs="Times New Roman"/>
          <w:color w:val="auto"/>
          <w:lang w:val="pl-PL"/>
        </w:rPr>
        <w:t xml:space="preserve"> </w:t>
      </w:r>
      <w:r w:rsidR="00C4730B" w:rsidRPr="0045716F">
        <w:rPr>
          <w:rFonts w:cs="Times New Roman"/>
          <w:color w:val="auto"/>
          <w:lang w:val="pl-PL"/>
        </w:rPr>
        <w:t>umowy</w:t>
      </w:r>
      <w:r w:rsidR="00B14274">
        <w:rPr>
          <w:rFonts w:cs="Times New Roman"/>
          <w:color w:val="auto"/>
          <w:lang w:val="pl-PL"/>
        </w:rPr>
        <w:t>.</w:t>
      </w:r>
    </w:p>
    <w:p w:rsidR="00840131" w:rsidRPr="009775F7" w:rsidRDefault="002400FF" w:rsidP="009775F7">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t xml:space="preserve">Nie wywiązuje się z obowiązku zapłaty faktur VAT mimo dodatkowego wezwania, </w:t>
      </w:r>
      <w:r w:rsidRPr="0045716F">
        <w:rPr>
          <w:rFonts w:eastAsia="Times New Roman" w:cs="Times New Roman"/>
          <w:color w:val="auto"/>
          <w:lang w:val="pl-PL"/>
        </w:rPr>
        <w:lastRenderedPageBreak/>
        <w:t>a  termin</w:t>
      </w:r>
      <w:r w:rsidRPr="0045716F">
        <w:rPr>
          <w:rFonts w:eastAsia="Times New Roman" w:cs="Times New Roman"/>
          <w:strike/>
          <w:color w:val="auto"/>
          <w:lang w:val="pl-PL"/>
        </w:rPr>
        <w:t xml:space="preserve"> </w:t>
      </w:r>
      <w:r w:rsidRPr="0045716F">
        <w:rPr>
          <w:rFonts w:eastAsia="Times New Roman" w:cs="Times New Roman"/>
          <w:color w:val="auto"/>
          <w:lang w:val="pl-PL"/>
        </w:rPr>
        <w:t>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Odmawia bez wskazania uzasadnionej przyczyny odbioru robót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45716F" w:rsidRDefault="002400FF" w:rsidP="002400FF">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Odstąpienie od umowy, o którym mowa w ust. 1 i 2, powinno nastąpić w formie pisemnej pod rygorem nieważności takiego oświadczenia i powinno zawierać uzasadnienie.</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Wykonawca zgłosi do dokonania przez Zamawiającego odbioru robót przerwanych, w zakresie w jakim roboty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4730B" w:rsidRDefault="00C4730B"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Umowy o podwykonawstwo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2400FF" w:rsidRPr="0045716F" w:rsidRDefault="002400FF" w:rsidP="002400FF">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lastRenderedPageBreak/>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zamierzający zawrzeć umowę o podwykonawstwo robót budowlanych, zobowiązany jest do przedłożenia Zamawiającemu:</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 a także projektu jej zmian,</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 oraz jej zmian w terminie 7 dni od daty jej zawarcia.</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przysługuje prawo wniesienia w terminie 14 dni od dnia przedłożenia projektu umowy, pisemnych zastrzeżeń do projektu umowy o podwykonawstwo, gdy umowa: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2400FF" w:rsidRPr="0045716F" w:rsidRDefault="002400FF" w:rsidP="002400FF">
      <w:pPr>
        <w:suppressAutoHyphens w:val="0"/>
        <w:spacing w:after="120"/>
        <w:ind w:left="1068"/>
        <w:jc w:val="both"/>
        <w:rPr>
          <w:rFonts w:cs="Times New Roman"/>
          <w:color w:val="auto"/>
          <w:lang w:val="pl-PL"/>
        </w:rPr>
      </w:pP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sidR="009024B2">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sidR="009024B2">
        <w:rPr>
          <w:rFonts w:cs="Times New Roman"/>
          <w:color w:val="auto"/>
          <w:lang w:val="pl-PL"/>
        </w:rPr>
        <w:t xml:space="preserve"> której mowa w § 8 ust. 1 pkt. i</w:t>
      </w:r>
      <w:r w:rsidRPr="0045716F">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zakresu</w:t>
      </w:r>
      <w:proofErr w:type="spellEnd"/>
      <w:r w:rsidRPr="0045716F">
        <w:rPr>
          <w:rFonts w:cs="Times New Roman"/>
          <w:color w:val="auto"/>
        </w:rPr>
        <w:t xml:space="preserve"> </w:t>
      </w:r>
      <w:proofErr w:type="spellStart"/>
      <w:r w:rsidRPr="0045716F">
        <w:rPr>
          <w:rFonts w:cs="Times New Roman"/>
          <w:color w:val="auto"/>
        </w:rPr>
        <w:t>powierzonego</w:t>
      </w:r>
      <w:proofErr w:type="spellEnd"/>
      <w:r w:rsidRPr="0045716F">
        <w:rPr>
          <w:rFonts w:cs="Times New Roman"/>
          <w:color w:val="auto"/>
        </w:rPr>
        <w:t xml:space="preserve"> </w:t>
      </w:r>
      <w:proofErr w:type="spellStart"/>
      <w:r w:rsidRPr="0045716F">
        <w:rPr>
          <w:rFonts w:cs="Times New Roman"/>
          <w:color w:val="auto"/>
        </w:rPr>
        <w:t>podwykonawstwa</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terminu</w:t>
      </w:r>
      <w:proofErr w:type="spellEnd"/>
      <w:r w:rsidRPr="0045716F">
        <w:rPr>
          <w:rFonts w:cs="Times New Roman"/>
          <w:color w:val="auto"/>
        </w:rPr>
        <w:t xml:space="preserve"> </w:t>
      </w:r>
      <w:proofErr w:type="spellStart"/>
      <w:r w:rsidRPr="0045716F">
        <w:rPr>
          <w:rFonts w:cs="Times New Roman"/>
          <w:color w:val="auto"/>
        </w:rPr>
        <w:t>realizacji</w:t>
      </w:r>
      <w:proofErr w:type="spellEnd"/>
      <w:r w:rsidRPr="0045716F">
        <w:rPr>
          <w:rFonts w:cs="Times New Roman"/>
          <w:color w:val="auto"/>
        </w:rPr>
        <w:t xml:space="preserve"> </w:t>
      </w:r>
      <w:proofErr w:type="spellStart"/>
      <w:r w:rsidRPr="0045716F">
        <w:rPr>
          <w:rFonts w:cs="Times New Roman"/>
          <w:color w:val="auto"/>
        </w:rPr>
        <w:t>przedmiotu</w:t>
      </w:r>
      <w:proofErr w:type="spellEnd"/>
      <w:r w:rsidRPr="0045716F">
        <w:rPr>
          <w:rFonts w:cs="Times New Roman"/>
          <w:color w:val="auto"/>
        </w:rPr>
        <w:t xml:space="preserve"> </w:t>
      </w:r>
      <w:proofErr w:type="spellStart"/>
      <w:r w:rsidRPr="0045716F">
        <w:rPr>
          <w:rFonts w:cs="Times New Roman"/>
          <w:color w:val="auto"/>
        </w:rPr>
        <w:t>umowy</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wynagrodzenia</w:t>
      </w:r>
      <w:proofErr w:type="spellEnd"/>
      <w:r w:rsidRPr="0045716F">
        <w:rPr>
          <w:rFonts w:cs="Times New Roman"/>
          <w:color w:val="auto"/>
        </w:rPr>
        <w:t xml:space="preserve"> </w:t>
      </w:r>
      <w:proofErr w:type="spellStart"/>
      <w:r w:rsidRPr="0045716F">
        <w:rPr>
          <w:rFonts w:cs="Times New Roman"/>
          <w:color w:val="auto"/>
        </w:rPr>
        <w:t>i</w:t>
      </w:r>
      <w:proofErr w:type="spellEnd"/>
      <w:r w:rsidRPr="0045716F">
        <w:rPr>
          <w:rFonts w:cs="Times New Roman"/>
          <w:color w:val="auto"/>
        </w:rPr>
        <w:t xml:space="preserve"> </w:t>
      </w:r>
      <w:proofErr w:type="spellStart"/>
      <w:r w:rsidRPr="0045716F">
        <w:rPr>
          <w:rFonts w:cs="Times New Roman"/>
          <w:color w:val="auto"/>
        </w:rPr>
        <w:t>zasad</w:t>
      </w:r>
      <w:proofErr w:type="spellEnd"/>
      <w:r w:rsidRPr="0045716F">
        <w:rPr>
          <w:rFonts w:cs="Times New Roman"/>
          <w:color w:val="auto"/>
        </w:rPr>
        <w:t xml:space="preserve"> </w:t>
      </w:r>
      <w:proofErr w:type="spellStart"/>
      <w:r w:rsidRPr="0045716F">
        <w:rPr>
          <w:rFonts w:cs="Times New Roman"/>
          <w:color w:val="auto"/>
        </w:rPr>
        <w:t>płatności</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t>
      </w:r>
      <w:r w:rsidRPr="0045716F">
        <w:rPr>
          <w:rFonts w:cs="Times New Roman"/>
          <w:color w:val="auto"/>
          <w:lang w:val="pl-PL"/>
        </w:rPr>
        <w:lastRenderedPageBreak/>
        <w:t>Wykonawcy, Podwykonawcy lub dalszemu podwykonawcy faktury lub rachunku, potwierdzających wykonanie zleconej Podwykonawcy lub dalszemu podwykonawcy dostawy, usługi lub roboty budowlanej.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2400F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2400FF" w:rsidRPr="0044468C" w:rsidRDefault="002400FF" w:rsidP="002400FF">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sidR="009024B2">
        <w:rPr>
          <w:rFonts w:cs="Times New Roman"/>
          <w:color w:val="auto"/>
          <w:lang w:val="pl-PL"/>
        </w:rPr>
        <w:t xml:space="preserve"> zastrzeżeniem § 8 ust. 1 pkt. f</w:t>
      </w:r>
      <w:r w:rsidRPr="0044468C">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otrzymania uwag o których mowa w ust. 18, lub od dnia bezskutecznego upływu terminu na ich zgłoszenie podejmie decyzję zgodnie z art. 143c ust. 5 ustawy Prawo zamówień publicznych. Do płatności na rzecz Podwykonawcy lub dalszego podwykonawcy stosuje się odpowiednio zapisy § 5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Konieczność dokonania przez Zamawiającego bezpośredniej zapłaty Podwykonawcy, dalszemu podwykonawcy, usługodawcy lub dostawcy, lub konieczność  dokonania bezpośredniej zapłaty na sumę większą niż 5% wartości umowy brutto może stanowić podstawę do odstąpienia od umowy przez Zamawiającego z winy Wykonawcy.</w:t>
      </w:r>
    </w:p>
    <w:p w:rsidR="002400FF" w:rsidRPr="0045716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 xml:space="preserve">W okresie gwarancji Wykonawca zobowiązuje się do bezpłatnego usunięcia wad i usterek w terminie </w:t>
      </w:r>
      <w:r w:rsidRPr="00E77977">
        <w:rPr>
          <w:rFonts w:cs="Times New Roman"/>
          <w:color w:val="auto"/>
          <w:lang w:val="pl-PL"/>
        </w:rPr>
        <w:t xml:space="preserve">7 dni </w:t>
      </w:r>
      <w:r w:rsidRPr="0045716F">
        <w:rPr>
          <w:rFonts w:cs="Times New Roman"/>
          <w:color w:val="auto"/>
          <w:lang w:val="pl-PL"/>
        </w:rPr>
        <w:t>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 xml:space="preserve">Jeżeli Wykonawca nie usunie wad w terminie </w:t>
      </w:r>
      <w:bookmarkStart w:id="0" w:name="_GoBack"/>
      <w:r w:rsidRPr="00E77977">
        <w:rPr>
          <w:rFonts w:cs="Times New Roman"/>
          <w:color w:val="auto"/>
          <w:lang w:val="pl-PL"/>
        </w:rPr>
        <w:t xml:space="preserve">14 dni </w:t>
      </w:r>
      <w:bookmarkEnd w:id="0"/>
      <w:r w:rsidRPr="0045716F">
        <w:rPr>
          <w:rFonts w:cs="Times New Roman"/>
          <w:color w:val="auto"/>
          <w:lang w:val="pl-PL"/>
        </w:rPr>
        <w:t>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45716F" w:rsidRDefault="002400FF" w:rsidP="002400FF">
      <w:pPr>
        <w:pStyle w:val="Tekstpodstawowywcity"/>
        <w:numPr>
          <w:ilvl w:val="0"/>
          <w:numId w:val="13"/>
        </w:numPr>
        <w:spacing w:line="276" w:lineRule="auto"/>
        <w:ind w:left="426" w:hanging="426"/>
        <w:rPr>
          <w:rFonts w:cs="Times New Roman"/>
          <w:color w:val="auto"/>
          <w:lang w:val="pl-PL"/>
        </w:rPr>
      </w:pPr>
      <w:r w:rsidRPr="00407A46">
        <w:rPr>
          <w:rFonts w:cs="Times New Roman"/>
          <w:color w:val="auto"/>
          <w:lang w:val="pl-PL"/>
        </w:rPr>
        <w:t>Strony wydłużają okres rękojmi na prz</w:t>
      </w:r>
      <w:r w:rsidR="00A859E8" w:rsidRPr="00407A46">
        <w:rPr>
          <w:rFonts w:cs="Times New Roman"/>
          <w:color w:val="auto"/>
          <w:lang w:val="pl-PL"/>
        </w:rPr>
        <w:t xml:space="preserve">edmiot zamówienia </w:t>
      </w:r>
      <w:r w:rsidR="00407A46" w:rsidRPr="00407A46">
        <w:rPr>
          <w:rFonts w:cs="Times New Roman"/>
          <w:color w:val="auto"/>
          <w:lang w:val="pl-PL"/>
        </w:rPr>
        <w:t>do … lat</w:t>
      </w:r>
      <w:r w:rsidRPr="00407A46">
        <w:rPr>
          <w:rFonts w:cs="Times New Roman"/>
          <w:color w:val="auto"/>
          <w:lang w:val="pl-PL"/>
        </w:rPr>
        <w:t xml:space="preserve"> od daty odbioru</w:t>
      </w:r>
      <w:r w:rsidRPr="0045716F">
        <w:rPr>
          <w:rFonts w:cs="Times New Roman"/>
          <w:color w:val="auto"/>
          <w:lang w:val="pl-PL"/>
        </w:rPr>
        <w:t xml:space="preserve">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t>Wykonawca udziela Zamawiającemu gwarancji żywotności i możliwości prawidłowej eksploat</w:t>
      </w:r>
      <w:r w:rsidR="00773053">
        <w:rPr>
          <w:rFonts w:eastAsia="Times New Roman" w:cs="Times New Roman"/>
          <w:bCs/>
          <w:color w:val="auto"/>
          <w:lang w:val="pl-PL"/>
        </w:rPr>
        <w:t>acji przedmiotu umowy na okres 1</w:t>
      </w:r>
      <w:r w:rsidRPr="0045716F">
        <w:rPr>
          <w:rFonts w:eastAsia="Times New Roman" w:cs="Times New Roman"/>
          <w:bCs/>
          <w:color w:val="auto"/>
          <w:lang w:val="pl-PL"/>
        </w:rPr>
        <w:t>0 lat od dnia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4)  Konieczność zrealizowania robót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w:t>
      </w:r>
      <w:proofErr w:type="spellStart"/>
      <w:r w:rsidRPr="0045716F">
        <w:rPr>
          <w:rFonts w:eastAsia="Times New Roman" w:cs="Times New Roman"/>
          <w:color w:val="auto"/>
          <w:sz w:val="22"/>
          <w:szCs w:val="22"/>
          <w:lang w:val="pl-PL"/>
        </w:rPr>
        <w:t>ogólnobudowlanych-inwestycyjnych</w:t>
      </w:r>
      <w:proofErr w:type="spellEnd"/>
      <w:r w:rsidRPr="0045716F">
        <w:rPr>
          <w:rFonts w:eastAsia="Times New Roman" w:cs="Times New Roman"/>
          <w:color w:val="auto"/>
          <w:sz w:val="22"/>
          <w:szCs w:val="22"/>
          <w:lang w:val="pl-PL"/>
        </w:rPr>
        <w:t xml:space="preserve">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stawki robocizny ( przyjętych dla robót </w:t>
      </w:r>
      <w:proofErr w:type="spellStart"/>
      <w:r w:rsidRPr="0045716F">
        <w:rPr>
          <w:rFonts w:eastAsia="Times New Roman" w:cs="Times New Roman"/>
          <w:color w:val="auto"/>
          <w:sz w:val="22"/>
          <w:szCs w:val="22"/>
          <w:lang w:val="pl-PL"/>
        </w:rPr>
        <w:t>ogólnobudowlano</w:t>
      </w:r>
      <w:proofErr w:type="spellEnd"/>
      <w:r w:rsidRPr="0045716F">
        <w:rPr>
          <w:rFonts w:eastAsia="Times New Roman" w:cs="Times New Roman"/>
          <w:color w:val="auto"/>
          <w:sz w:val="22"/>
          <w:szCs w:val="22"/>
          <w:lang w:val="pl-PL"/>
        </w:rPr>
        <w:t xml:space="preserve">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Pr="0045716F">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w:t>
      </w:r>
      <w:r w:rsidRPr="0045716F">
        <w:rPr>
          <w:rFonts w:eastAsia="Times New Roman" w:cs="Times New Roman"/>
          <w:color w:val="auto"/>
          <w:sz w:val="22"/>
          <w:szCs w:val="22"/>
          <w:lang w:val="pl-PL"/>
        </w:rPr>
        <w:lastRenderedPageBreak/>
        <w:t>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2400FF" w:rsidP="002400FF">
      <w:pPr>
        <w:widowControl/>
        <w:suppressAutoHyphens w:val="0"/>
        <w:spacing w:line="276" w:lineRule="auto"/>
        <w:ind w:left="5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6.1.   </w:t>
      </w:r>
      <w:r>
        <w:rPr>
          <w:rFonts w:eastAsia="Times New Roman" w:cs="Times New Roman"/>
          <w:color w:val="auto"/>
          <w:sz w:val="22"/>
          <w:szCs w:val="22"/>
          <w:lang w:val="pl-PL"/>
        </w:rPr>
        <w:t xml:space="preserve">W przypadku wystąpienia przesłanek, o których mowa w </w:t>
      </w:r>
      <w:r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rsidR="002400FF" w:rsidRPr="0045716F" w:rsidRDefault="002400FF" w:rsidP="002400FF">
      <w:pPr>
        <w:widowControl/>
        <w:suppressAutoHyphens w:val="0"/>
        <w:spacing w:line="276" w:lineRule="auto"/>
        <w:ind w:left="709" w:hanging="360"/>
        <w:jc w:val="both"/>
        <w:rPr>
          <w:rFonts w:eastAsia="Calibri" w:cs="Times New Roman"/>
          <w:color w:val="auto"/>
          <w:sz w:val="22"/>
          <w:szCs w:val="22"/>
          <w:lang w:val="pl-PL"/>
        </w:rPr>
      </w:pPr>
      <w:r w:rsidRPr="0045716F">
        <w:rPr>
          <w:rFonts w:eastAsia="Calibri" w:cs="Times New Roman"/>
          <w:color w:val="auto"/>
          <w:sz w:val="22"/>
          <w:szCs w:val="22"/>
          <w:lang w:val="pl-PL"/>
        </w:rPr>
        <w:t xml:space="preserve">6.2. 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xml:space="preserve">- szczegółowego uzasadnienia wpływu zmian, o których mowa w lit. a-c, na koszty wykonania zamówienia przez Wykonawcę, zawierającego w szczególności kalkulację uwzględniającą, zależnie od zakresu zmian: kosztorys przedstawiający proponowane ceny jednostkowe, liczba </w:t>
      </w:r>
      <w:r w:rsidRPr="0045716F">
        <w:rPr>
          <w:rFonts w:eastAsia="Calibri" w:cs="Times New Roman"/>
          <w:color w:val="auto"/>
          <w:sz w:val="22"/>
          <w:szCs w:val="22"/>
          <w:lang w:val="pl-PL"/>
        </w:rPr>
        <w:lastRenderedPageBreak/>
        <w:t>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6.3. Zamawiającemu przysługuje w terminie 7 dni od daty otrzymania wniosku, o którym mowa w ust. 6.2., żądanie udostępnienia do wglądu dokumentów księgowych wykonawcy w zakresie niezbędnym do oceny zasadności wprowadzenia zmiany.</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6.4. Zmiana umowy w zakresie wynagrodzenia z przyczyn określonych w ust. 6.1. lit. a) – c) obejmować będzie wyłącznie płatności za prace, których w dniu zmiany odpowiednio: stawki 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Innej zmiany umowy wynikającej ze zmiany umowy z jednostką dofinansowującą, zmiany zasad dofinansowania bądź obowiązków stron w związku z zasadami dofinansowania.</w:t>
      </w: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Podstawą do zmiany umowy będzie pisemny wniosek zawierający uzasadnienie zatwierdzony przez Inspektora Nadzoru.</w:t>
      </w:r>
    </w:p>
    <w:p w:rsidR="002400FF" w:rsidRPr="0045716F" w:rsidRDefault="002400FF" w:rsidP="002400FF">
      <w:pPr>
        <w:spacing w:line="276" w:lineRule="auto"/>
        <w:jc w:val="center"/>
        <w:rPr>
          <w:rFonts w:cs="Times New Roman"/>
          <w:b/>
          <w:color w:val="auto"/>
        </w:rPr>
      </w:pPr>
      <w:r w:rsidRPr="0045716F">
        <w:rPr>
          <w:rFonts w:cs="Times New Roman"/>
          <w:b/>
          <w:color w:val="auto"/>
        </w:rPr>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Pr="0045716F">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t>
      </w:r>
      <w:r>
        <w:rPr>
          <w:rFonts w:cs="Times New Roman"/>
          <w:color w:val="auto"/>
          <w:lang w:val="pl-PL"/>
        </w:rPr>
        <w:t xml:space="preserve"> </w:t>
      </w:r>
      <w:r w:rsidR="002400FF" w:rsidRPr="0045716F">
        <w:rPr>
          <w:rFonts w:cs="Times New Roman"/>
          <w:color w:val="auto"/>
          <w:lang w:val="pl-PL"/>
        </w:rPr>
        <w:t>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w:t>
      </w:r>
      <w:r w:rsidRPr="0045716F" w:rsidDel="00502552">
        <w:rPr>
          <w:rFonts w:cs="Times New Roman"/>
          <w:color w:val="auto"/>
          <w:lang w:val="pl-PL"/>
        </w:rPr>
        <w:t xml:space="preserve"> </w:t>
      </w:r>
      <w:r w:rsidRPr="0045716F">
        <w:rPr>
          <w:rFonts w:cs="Times New Roman"/>
          <w:color w:val="auto"/>
          <w:lang w:val="pl-PL"/>
        </w:rPr>
        <w:t>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lastRenderedPageBreak/>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wykorzystywania w całości lub w części, zmieniania i przerabiania, przy czym zmiana i przerabianie wymagają każdorazowej zgody Wykonawcy, który takiej 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Ponadto,</w:t>
      </w:r>
      <w:r w:rsidRPr="0045716F">
        <w:rPr>
          <w:rFonts w:cs="Times New Roman"/>
          <w:b/>
          <w:color w:val="auto"/>
          <w:lang w:val="pl-PL"/>
        </w:rPr>
        <w:t xml:space="preserve"> </w:t>
      </w:r>
      <w:r w:rsidRPr="0045716F">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Pr="0045716F">
        <w:rPr>
          <w:rFonts w:cs="Times New Roman"/>
          <w:color w:val="auto"/>
        </w:rPr>
        <w:t xml:space="preserve"> </w:t>
      </w:r>
      <w:proofErr w:type="spellStart"/>
      <w:r w:rsidRPr="0045716F">
        <w:rPr>
          <w:rFonts w:cs="Times New Roman"/>
          <w:color w:val="auto"/>
        </w:rPr>
        <w:t>autorskich</w:t>
      </w:r>
      <w:proofErr w:type="spellEnd"/>
      <w:r w:rsidRPr="0045716F">
        <w:rPr>
          <w:rFonts w:cs="Times New Roman"/>
          <w:color w:val="auto"/>
        </w:rPr>
        <w:t xml:space="preserve"> </w:t>
      </w:r>
      <w:proofErr w:type="spellStart"/>
      <w:r w:rsidRPr="0045716F">
        <w:rPr>
          <w:rFonts w:cs="Times New Roman"/>
          <w:color w:val="auto"/>
        </w:rPr>
        <w:t>praw</w:t>
      </w:r>
      <w:proofErr w:type="spellEnd"/>
      <w:r w:rsidRPr="0045716F">
        <w:rPr>
          <w:rFonts w:cs="Times New Roman"/>
          <w:color w:val="auto"/>
        </w:rPr>
        <w:t xml:space="preserve"> </w:t>
      </w:r>
      <w:proofErr w:type="spellStart"/>
      <w:r w:rsidRPr="0045716F">
        <w:rPr>
          <w:rFonts w:cs="Times New Roman"/>
          <w:color w:val="auto"/>
        </w:rPr>
        <w:t>majątkowych</w:t>
      </w:r>
      <w:proofErr w:type="spellEnd"/>
      <w:r w:rsidRPr="0045716F">
        <w:rPr>
          <w:rFonts w:cs="Times New Roman"/>
          <w:color w:val="auto"/>
        </w:rPr>
        <w:t xml:space="preserve"> </w:t>
      </w:r>
      <w:proofErr w:type="spellStart"/>
      <w:r w:rsidRPr="0045716F">
        <w:rPr>
          <w:rFonts w:cs="Times New Roman"/>
          <w:color w:val="auto"/>
        </w:rPr>
        <w:t>nastąpi</w:t>
      </w:r>
      <w:proofErr w:type="spellEnd"/>
      <w:r w:rsidRPr="0045716F">
        <w:rPr>
          <w:rFonts w:cs="Times New Roman"/>
          <w:color w:val="auto"/>
        </w:rPr>
        <w:t xml:space="preserve"> bez </w:t>
      </w:r>
      <w:proofErr w:type="spellStart"/>
      <w:r w:rsidRPr="0045716F">
        <w:rPr>
          <w:rFonts w:cs="Times New Roman"/>
          <w:color w:val="auto"/>
        </w:rPr>
        <w:t>dodatkowego</w:t>
      </w:r>
      <w:proofErr w:type="spellEnd"/>
      <w:r w:rsidRPr="0045716F">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45716F"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rsidR="002400FF" w:rsidRPr="0045716F" w:rsidRDefault="002400FF" w:rsidP="002400FF">
      <w:pPr>
        <w:widowControl/>
        <w:tabs>
          <w:tab w:val="num" w:pos="567"/>
          <w:tab w:val="left" w:pos="851"/>
        </w:tabs>
        <w:suppressAutoHyphens w:val="0"/>
        <w:spacing w:after="200" w:line="276" w:lineRule="auto"/>
        <w:jc w:val="both"/>
        <w:rPr>
          <w:rFonts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lastRenderedPageBreak/>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zagranicznych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393C72">
        <w:rPr>
          <w:rFonts w:cs="Times New Roman"/>
          <w:color w:val="auto"/>
          <w:lang w:val="pl-PL"/>
        </w:rPr>
        <w:t xml:space="preserve"> 31.12.2028</w:t>
      </w:r>
      <w:r w:rsidRPr="0045716F">
        <w:rPr>
          <w:rFonts w:cs="Times New Roman"/>
          <w:color w:val="auto"/>
          <w:lang w:val="pl-PL"/>
        </w:rPr>
        <w:t xml:space="preserve">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aby proces przetwarzania danych osobowych odbywał się zgodnie z obowiązującymi w tym zakresie przepisami prawa. Strony zobowiązują się do uzyskania zgody osób uczestniczących w realizacji Przedmiotu Zamówienia (użytkowników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lastRenderedPageBreak/>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p w:rsidR="002400FF" w:rsidRPr="0045716F" w:rsidRDefault="002400FF" w:rsidP="00A85A85">
      <w:pPr>
        <w:tabs>
          <w:tab w:val="left" w:pos="31680"/>
        </w:tabs>
        <w:autoSpaceDE w:val="0"/>
        <w:ind w:left="720"/>
        <w:jc w:val="both"/>
        <w:rPr>
          <w:rFonts w:eastAsia="Times New Roman" w:cs="Times New Roman"/>
          <w:iCs/>
          <w:smallCaps/>
          <w:color w:val="auto"/>
          <w:lang w:val="pl-PL"/>
        </w:rPr>
      </w:pPr>
    </w:p>
    <w:p w:rsidR="002400FF" w:rsidRPr="0045716F" w:rsidRDefault="002400FF" w:rsidP="002400FF">
      <w:pPr>
        <w:autoSpaceDE w:val="0"/>
        <w:spacing w:before="120"/>
        <w:ind w:left="720" w:hanging="283"/>
        <w:jc w:val="both"/>
        <w:rPr>
          <w:rFonts w:cs="Times New Roman"/>
          <w:b/>
          <w:i/>
          <w:smallCaps/>
          <w:color w:val="auto"/>
          <w:lang w:val="pl-PL"/>
        </w:rPr>
      </w:pPr>
    </w:p>
    <w:p w:rsidR="00921027" w:rsidRDefault="00921027"/>
    <w:sectPr w:rsidR="009210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C97" w:rsidRDefault="006D0C97" w:rsidP="009E1A05">
      <w:r>
        <w:separator/>
      </w:r>
    </w:p>
  </w:endnote>
  <w:endnote w:type="continuationSeparator" w:id="0">
    <w:p w:rsidR="006D0C97" w:rsidRDefault="006D0C97" w:rsidP="009E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TT10Ao00">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C97" w:rsidRDefault="006D0C97" w:rsidP="009E1A05">
      <w:r>
        <w:separator/>
      </w:r>
    </w:p>
  </w:footnote>
  <w:footnote w:type="continuationSeparator" w:id="0">
    <w:p w:rsidR="006D0C97" w:rsidRDefault="006D0C97" w:rsidP="009E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A05" w:rsidRDefault="009E1A05" w:rsidP="009E1A05">
    <w:pPr>
      <w:pStyle w:val="Nagwek"/>
      <w:jc w:val="center"/>
    </w:pPr>
    <w:r>
      <w:rPr>
        <w:noProof/>
      </w:rPr>
      <w:drawing>
        <wp:inline distT="0" distB="0" distL="0" distR="0" wp14:anchorId="16541A03" wp14:editId="33769259">
          <wp:extent cx="5356860" cy="897255"/>
          <wp:effectExtent l="0" t="0" r="0" b="0"/>
          <wp:docPr id="2" name="Obraz 2" descr="C:\Users\Kamil\Desktop\LOGOTYPY_KOL_EFRR_pl.jpg"/>
          <wp:cNvGraphicFramePr/>
          <a:graphic xmlns:a="http://schemas.openxmlformats.org/drawingml/2006/main">
            <a:graphicData uri="http://schemas.openxmlformats.org/drawingml/2006/picture">
              <pic:pic xmlns:pic="http://schemas.openxmlformats.org/drawingml/2006/picture">
                <pic:nvPicPr>
                  <pic:cNvPr id="1" name="Obraz 1" descr="C:\Users\Kamil\Desktop\LOGOTYPY_KOL_EFRR_pl.jpg"/>
                  <pic:cNvPicPr/>
                </pic:nvPicPr>
                <pic:blipFill>
                  <a:blip r:embed="rId1"/>
                  <a:srcRect/>
                  <a:stretch>
                    <a:fillRect/>
                  </a:stretch>
                </pic:blipFill>
                <pic:spPr bwMode="auto">
                  <a:xfrm>
                    <a:off x="0" y="0"/>
                    <a:ext cx="5356860" cy="8972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15:restartNumberingAfterBreak="0">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15:restartNumberingAfterBreak="0">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15:restartNumberingAfterBreak="0">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5" w15:restartNumberingAfterBreak="0">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6" w15:restartNumberingAfterBreak="0">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7" w15:restartNumberingAfterBreak="0">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8" w15:restartNumberingAfterBreak="0">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9" w15:restartNumberingAfterBreak="0">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0" w15:restartNumberingAfterBreak="0">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1" w15:restartNumberingAfterBreak="0">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2" w15:restartNumberingAfterBreak="0">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3" w15:restartNumberingAfterBreak="0">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4" w15:restartNumberingAfterBreak="0">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15:restartNumberingAfterBreak="0">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6" w15:restartNumberingAfterBreak="0">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7" w15:restartNumberingAfterBreak="0">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9" w15:restartNumberingAfterBreak="0">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2" w15:restartNumberingAfterBreak="0">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5"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1" w15:restartNumberingAfterBreak="0">
    <w:nsid w:val="7984195D"/>
    <w:multiLevelType w:val="hybridMultilevel"/>
    <w:tmpl w:val="83EC8D9E"/>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50EE1C9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4"/>
  </w:num>
  <w:num w:numId="20">
    <w:abstractNumId w:val="23"/>
  </w:num>
  <w:num w:numId="21">
    <w:abstractNumId w:val="21"/>
  </w:num>
  <w:num w:numId="22">
    <w:abstractNumId w:val="30"/>
  </w:num>
  <w:num w:numId="23">
    <w:abstractNumId w:val="27"/>
  </w:num>
  <w:num w:numId="24">
    <w:abstractNumId w:val="17"/>
  </w:num>
  <w:num w:numId="25">
    <w:abstractNumId w:val="22"/>
  </w:num>
  <w:num w:numId="26">
    <w:abstractNumId w:val="26"/>
  </w:num>
  <w:num w:numId="27">
    <w:abstractNumId w:val="29"/>
  </w:num>
  <w:num w:numId="28">
    <w:abstractNumId w:val="25"/>
  </w:num>
  <w:num w:numId="29">
    <w:abstractNumId w:val="19"/>
  </w:num>
  <w:num w:numId="30">
    <w:abstractNumId w:val="31"/>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FF"/>
    <w:rsid w:val="0000122E"/>
    <w:rsid w:val="00002437"/>
    <w:rsid w:val="00003E44"/>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1BE"/>
    <w:rsid w:val="0003715D"/>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5908"/>
    <w:rsid w:val="0007657D"/>
    <w:rsid w:val="00076BE7"/>
    <w:rsid w:val="000806CD"/>
    <w:rsid w:val="00082E58"/>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7749"/>
    <w:rsid w:val="000B796F"/>
    <w:rsid w:val="000B7D32"/>
    <w:rsid w:val="000C0CCE"/>
    <w:rsid w:val="000C0DF5"/>
    <w:rsid w:val="000C1344"/>
    <w:rsid w:val="000C3EC4"/>
    <w:rsid w:val="000C4228"/>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2A99"/>
    <w:rsid w:val="00173139"/>
    <w:rsid w:val="001740FE"/>
    <w:rsid w:val="00174BE1"/>
    <w:rsid w:val="00175D0D"/>
    <w:rsid w:val="00180BEC"/>
    <w:rsid w:val="00182665"/>
    <w:rsid w:val="001833B2"/>
    <w:rsid w:val="00184A1F"/>
    <w:rsid w:val="00187C49"/>
    <w:rsid w:val="0019066A"/>
    <w:rsid w:val="00191066"/>
    <w:rsid w:val="00191639"/>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965"/>
    <w:rsid w:val="001F394A"/>
    <w:rsid w:val="001F4C43"/>
    <w:rsid w:val="0020246D"/>
    <w:rsid w:val="00202641"/>
    <w:rsid w:val="002027D9"/>
    <w:rsid w:val="002029D2"/>
    <w:rsid w:val="00204694"/>
    <w:rsid w:val="00211152"/>
    <w:rsid w:val="002113EC"/>
    <w:rsid w:val="00212034"/>
    <w:rsid w:val="002124A4"/>
    <w:rsid w:val="00213E24"/>
    <w:rsid w:val="00214878"/>
    <w:rsid w:val="002151A7"/>
    <w:rsid w:val="00215F4D"/>
    <w:rsid w:val="00216839"/>
    <w:rsid w:val="00216D28"/>
    <w:rsid w:val="00217DA5"/>
    <w:rsid w:val="0022101E"/>
    <w:rsid w:val="002222B5"/>
    <w:rsid w:val="002222BD"/>
    <w:rsid w:val="00223199"/>
    <w:rsid w:val="00223F95"/>
    <w:rsid w:val="00224A24"/>
    <w:rsid w:val="0022513C"/>
    <w:rsid w:val="00226DDF"/>
    <w:rsid w:val="0023105A"/>
    <w:rsid w:val="0023295A"/>
    <w:rsid w:val="0023474A"/>
    <w:rsid w:val="0023755B"/>
    <w:rsid w:val="00237C32"/>
    <w:rsid w:val="00237E42"/>
    <w:rsid w:val="002400FF"/>
    <w:rsid w:val="0024235D"/>
    <w:rsid w:val="00246A64"/>
    <w:rsid w:val="00247149"/>
    <w:rsid w:val="00247345"/>
    <w:rsid w:val="002514BC"/>
    <w:rsid w:val="00251DB4"/>
    <w:rsid w:val="00255866"/>
    <w:rsid w:val="002576F7"/>
    <w:rsid w:val="00261BBB"/>
    <w:rsid w:val="00261F07"/>
    <w:rsid w:val="002648B6"/>
    <w:rsid w:val="00264BB4"/>
    <w:rsid w:val="002712F0"/>
    <w:rsid w:val="002715B7"/>
    <w:rsid w:val="00272F40"/>
    <w:rsid w:val="00277ABC"/>
    <w:rsid w:val="002801DF"/>
    <w:rsid w:val="00280EA8"/>
    <w:rsid w:val="00281CE9"/>
    <w:rsid w:val="002820FE"/>
    <w:rsid w:val="0028312E"/>
    <w:rsid w:val="002837B2"/>
    <w:rsid w:val="002844B8"/>
    <w:rsid w:val="00284ABA"/>
    <w:rsid w:val="00284E6E"/>
    <w:rsid w:val="0028502E"/>
    <w:rsid w:val="0028739A"/>
    <w:rsid w:val="002877B8"/>
    <w:rsid w:val="002907CC"/>
    <w:rsid w:val="00290EE1"/>
    <w:rsid w:val="00291B4E"/>
    <w:rsid w:val="00292183"/>
    <w:rsid w:val="0029256C"/>
    <w:rsid w:val="002938BB"/>
    <w:rsid w:val="00294372"/>
    <w:rsid w:val="0029437D"/>
    <w:rsid w:val="002957E5"/>
    <w:rsid w:val="002A0674"/>
    <w:rsid w:val="002A1433"/>
    <w:rsid w:val="002A16CD"/>
    <w:rsid w:val="002A1A37"/>
    <w:rsid w:val="002A209D"/>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CE5"/>
    <w:rsid w:val="003265C9"/>
    <w:rsid w:val="003265F7"/>
    <w:rsid w:val="0032667E"/>
    <w:rsid w:val="003268E8"/>
    <w:rsid w:val="00326957"/>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3C72"/>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B15"/>
    <w:rsid w:val="003F4F25"/>
    <w:rsid w:val="003F62BC"/>
    <w:rsid w:val="003F684E"/>
    <w:rsid w:val="003F799D"/>
    <w:rsid w:val="004018EB"/>
    <w:rsid w:val="004031AF"/>
    <w:rsid w:val="00403C93"/>
    <w:rsid w:val="00403F12"/>
    <w:rsid w:val="004043F9"/>
    <w:rsid w:val="0040532D"/>
    <w:rsid w:val="004072C0"/>
    <w:rsid w:val="00407427"/>
    <w:rsid w:val="00407A46"/>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AB"/>
    <w:rsid w:val="004426CA"/>
    <w:rsid w:val="004426F1"/>
    <w:rsid w:val="00442D6A"/>
    <w:rsid w:val="004432B3"/>
    <w:rsid w:val="00443BF3"/>
    <w:rsid w:val="0044425F"/>
    <w:rsid w:val="0044468C"/>
    <w:rsid w:val="00444C29"/>
    <w:rsid w:val="00446463"/>
    <w:rsid w:val="00446B85"/>
    <w:rsid w:val="00447347"/>
    <w:rsid w:val="0044754D"/>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EF5"/>
    <w:rsid w:val="004A02AC"/>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50274"/>
    <w:rsid w:val="00551E93"/>
    <w:rsid w:val="005524AA"/>
    <w:rsid w:val="005528FF"/>
    <w:rsid w:val="0055460A"/>
    <w:rsid w:val="005558F5"/>
    <w:rsid w:val="00555D8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7BDD"/>
    <w:rsid w:val="005907F6"/>
    <w:rsid w:val="00590895"/>
    <w:rsid w:val="00590C4F"/>
    <w:rsid w:val="00591040"/>
    <w:rsid w:val="0059207B"/>
    <w:rsid w:val="005929F6"/>
    <w:rsid w:val="00592A7F"/>
    <w:rsid w:val="00592B2D"/>
    <w:rsid w:val="005966D1"/>
    <w:rsid w:val="005A0E35"/>
    <w:rsid w:val="005A2B3B"/>
    <w:rsid w:val="005A520B"/>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871"/>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5A8"/>
    <w:rsid w:val="00677A3D"/>
    <w:rsid w:val="00677CCE"/>
    <w:rsid w:val="006805F7"/>
    <w:rsid w:val="00680636"/>
    <w:rsid w:val="00682344"/>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A263A"/>
    <w:rsid w:val="006A3043"/>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0C97"/>
    <w:rsid w:val="006D210C"/>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ED0"/>
    <w:rsid w:val="006F6F11"/>
    <w:rsid w:val="006F72EF"/>
    <w:rsid w:val="006F750D"/>
    <w:rsid w:val="007007B6"/>
    <w:rsid w:val="00702CCA"/>
    <w:rsid w:val="00703833"/>
    <w:rsid w:val="00703994"/>
    <w:rsid w:val="00703B1B"/>
    <w:rsid w:val="00706086"/>
    <w:rsid w:val="00710105"/>
    <w:rsid w:val="00710D9E"/>
    <w:rsid w:val="00711072"/>
    <w:rsid w:val="00711333"/>
    <w:rsid w:val="0071242A"/>
    <w:rsid w:val="007127A6"/>
    <w:rsid w:val="00713575"/>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3053"/>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0131"/>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2058"/>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3809"/>
    <w:rsid w:val="008A4541"/>
    <w:rsid w:val="008A46A1"/>
    <w:rsid w:val="008A61B5"/>
    <w:rsid w:val="008A79CE"/>
    <w:rsid w:val="008B063B"/>
    <w:rsid w:val="008B19E9"/>
    <w:rsid w:val="008B2515"/>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FEF"/>
    <w:rsid w:val="008F2005"/>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E5B"/>
    <w:rsid w:val="00925716"/>
    <w:rsid w:val="0092702F"/>
    <w:rsid w:val="00927236"/>
    <w:rsid w:val="00927AB1"/>
    <w:rsid w:val="009311C7"/>
    <w:rsid w:val="009317BE"/>
    <w:rsid w:val="009319AE"/>
    <w:rsid w:val="00931CB6"/>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74CC"/>
    <w:rsid w:val="009775F7"/>
    <w:rsid w:val="00977D9F"/>
    <w:rsid w:val="0098014F"/>
    <w:rsid w:val="009806AF"/>
    <w:rsid w:val="00981BF6"/>
    <w:rsid w:val="009833FD"/>
    <w:rsid w:val="009839ED"/>
    <w:rsid w:val="00986E0D"/>
    <w:rsid w:val="0098764C"/>
    <w:rsid w:val="009915F7"/>
    <w:rsid w:val="009929FF"/>
    <w:rsid w:val="00993B9E"/>
    <w:rsid w:val="009949BB"/>
    <w:rsid w:val="00995062"/>
    <w:rsid w:val="0099621D"/>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1A05"/>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5C88"/>
    <w:rsid w:val="00A46403"/>
    <w:rsid w:val="00A46995"/>
    <w:rsid w:val="00A46F0E"/>
    <w:rsid w:val="00A4768A"/>
    <w:rsid w:val="00A557F0"/>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9E8"/>
    <w:rsid w:val="00A85A85"/>
    <w:rsid w:val="00A866D2"/>
    <w:rsid w:val="00A90082"/>
    <w:rsid w:val="00A90146"/>
    <w:rsid w:val="00A91FB8"/>
    <w:rsid w:val="00A92996"/>
    <w:rsid w:val="00A92A97"/>
    <w:rsid w:val="00A93309"/>
    <w:rsid w:val="00A96976"/>
    <w:rsid w:val="00A96C19"/>
    <w:rsid w:val="00AA0AF1"/>
    <w:rsid w:val="00AA16A5"/>
    <w:rsid w:val="00AA36CF"/>
    <w:rsid w:val="00AA7479"/>
    <w:rsid w:val="00AB0184"/>
    <w:rsid w:val="00AB09E8"/>
    <w:rsid w:val="00AB0E4F"/>
    <w:rsid w:val="00AB12CE"/>
    <w:rsid w:val="00AB2F3F"/>
    <w:rsid w:val="00AB4291"/>
    <w:rsid w:val="00AB6656"/>
    <w:rsid w:val="00AB6A25"/>
    <w:rsid w:val="00AB75BA"/>
    <w:rsid w:val="00AB7A49"/>
    <w:rsid w:val="00AC098A"/>
    <w:rsid w:val="00AC299C"/>
    <w:rsid w:val="00AC327A"/>
    <w:rsid w:val="00AC3364"/>
    <w:rsid w:val="00AC447B"/>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075A"/>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3101"/>
    <w:rsid w:val="00B73248"/>
    <w:rsid w:val="00B73371"/>
    <w:rsid w:val="00B749E3"/>
    <w:rsid w:val="00B75741"/>
    <w:rsid w:val="00B7626A"/>
    <w:rsid w:val="00B8030B"/>
    <w:rsid w:val="00B80AB2"/>
    <w:rsid w:val="00B80F2D"/>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33A0"/>
    <w:rsid w:val="00BE3DA8"/>
    <w:rsid w:val="00BE44E9"/>
    <w:rsid w:val="00BE47F5"/>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1E3C"/>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6831"/>
    <w:rsid w:val="00CA0F1D"/>
    <w:rsid w:val="00CA2597"/>
    <w:rsid w:val="00CA27AD"/>
    <w:rsid w:val="00CA2F99"/>
    <w:rsid w:val="00CA47A0"/>
    <w:rsid w:val="00CA580E"/>
    <w:rsid w:val="00CA69B5"/>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EFF"/>
    <w:rsid w:val="00D90B82"/>
    <w:rsid w:val="00D90DD7"/>
    <w:rsid w:val="00D919CA"/>
    <w:rsid w:val="00D91D17"/>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3950"/>
    <w:rsid w:val="00DF4D50"/>
    <w:rsid w:val="00DF51B1"/>
    <w:rsid w:val="00DF625B"/>
    <w:rsid w:val="00E00CB9"/>
    <w:rsid w:val="00E05A25"/>
    <w:rsid w:val="00E06C05"/>
    <w:rsid w:val="00E06D03"/>
    <w:rsid w:val="00E07872"/>
    <w:rsid w:val="00E10E4E"/>
    <w:rsid w:val="00E13D06"/>
    <w:rsid w:val="00E16E56"/>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77977"/>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2EF3"/>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6785"/>
    <w:rsid w:val="00EE73AE"/>
    <w:rsid w:val="00EE7568"/>
    <w:rsid w:val="00EE7B80"/>
    <w:rsid w:val="00EE7FA8"/>
    <w:rsid w:val="00EF01D5"/>
    <w:rsid w:val="00EF151D"/>
    <w:rsid w:val="00EF1DA3"/>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F2B"/>
    <w:rsid w:val="00F172D9"/>
    <w:rsid w:val="00F17E0B"/>
    <w:rsid w:val="00F17EB1"/>
    <w:rsid w:val="00F202FD"/>
    <w:rsid w:val="00F2070E"/>
    <w:rsid w:val="00F214B1"/>
    <w:rsid w:val="00F214FA"/>
    <w:rsid w:val="00F215A1"/>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250"/>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111"/>
    <w:rsid w:val="00FC3F2B"/>
    <w:rsid w:val="00FC46EA"/>
    <w:rsid w:val="00FC47C9"/>
    <w:rsid w:val="00FC4DED"/>
    <w:rsid w:val="00FC507D"/>
    <w:rsid w:val="00FC5B5A"/>
    <w:rsid w:val="00FC62BE"/>
    <w:rsid w:val="00FC661C"/>
    <w:rsid w:val="00FC7B22"/>
    <w:rsid w:val="00FD1513"/>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E5F8"/>
  <w15:chartTrackingRefBased/>
  <w15:docId w15:val="{BF345BDA-30BD-4AA5-A6AA-03FF4DC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paragraph" w:styleId="Legenda">
    <w:name w:val="caption"/>
    <w:basedOn w:val="Normalny"/>
    <w:next w:val="Normalny"/>
    <w:semiHidden/>
    <w:unhideWhenUsed/>
    <w:qFormat/>
    <w:rsid w:val="00AC098A"/>
    <w:pPr>
      <w:widowControl/>
      <w:suppressAutoHyphens w:val="0"/>
      <w:spacing w:after="200"/>
    </w:pPr>
    <w:rPr>
      <w:rFonts w:ascii="Calibri" w:eastAsia="Times New Roman" w:hAnsi="Calibri" w:cs="Times New Roman"/>
      <w:b/>
      <w:bCs/>
      <w:color w:val="4F81BD"/>
      <w:sz w:val="18"/>
      <w:szCs w:val="18"/>
      <w:lang w:val="pl-PL" w:eastAsia="pl-PL"/>
    </w:rPr>
  </w:style>
  <w:style w:type="paragraph" w:styleId="Nagwek">
    <w:name w:val="header"/>
    <w:basedOn w:val="Normalny"/>
    <w:link w:val="NagwekZnak"/>
    <w:uiPriority w:val="99"/>
    <w:unhideWhenUsed/>
    <w:rsid w:val="009E1A05"/>
    <w:pPr>
      <w:tabs>
        <w:tab w:val="center" w:pos="4536"/>
        <w:tab w:val="right" w:pos="9072"/>
      </w:tabs>
    </w:pPr>
  </w:style>
  <w:style w:type="character" w:customStyle="1" w:styleId="NagwekZnak">
    <w:name w:val="Nagłówek Znak"/>
    <w:basedOn w:val="Domylnaczcionkaakapitu"/>
    <w:link w:val="Nagwek"/>
    <w:uiPriority w:val="99"/>
    <w:rsid w:val="009E1A05"/>
    <w:rPr>
      <w:rFonts w:ascii="Times New Roman" w:eastAsia="Arial Unicode MS" w:hAnsi="Times New Roman" w:cs="Tahoma"/>
      <w:color w:val="000000"/>
      <w:sz w:val="24"/>
      <w:szCs w:val="24"/>
      <w:lang w:val="en-US" w:eastAsia="ar-SA"/>
    </w:rPr>
  </w:style>
  <w:style w:type="paragraph" w:styleId="Stopka">
    <w:name w:val="footer"/>
    <w:basedOn w:val="Normalny"/>
    <w:link w:val="StopkaZnak"/>
    <w:uiPriority w:val="99"/>
    <w:unhideWhenUsed/>
    <w:rsid w:val="009E1A05"/>
    <w:pPr>
      <w:tabs>
        <w:tab w:val="center" w:pos="4536"/>
        <w:tab w:val="right" w:pos="9072"/>
      </w:tabs>
    </w:pPr>
  </w:style>
  <w:style w:type="character" w:customStyle="1" w:styleId="StopkaZnak">
    <w:name w:val="Stopka Znak"/>
    <w:basedOn w:val="Domylnaczcionkaakapitu"/>
    <w:link w:val="Stopka"/>
    <w:uiPriority w:val="99"/>
    <w:rsid w:val="009E1A05"/>
    <w:rPr>
      <w:rFonts w:ascii="Times New Roman" w:eastAsia="Arial Unicode MS" w:hAnsi="Times New Roman" w:cs="Tahoma"/>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50141">
      <w:bodyDiv w:val="1"/>
      <w:marLeft w:val="0"/>
      <w:marRight w:val="0"/>
      <w:marTop w:val="0"/>
      <w:marBottom w:val="0"/>
      <w:divBdr>
        <w:top w:val="none" w:sz="0" w:space="0" w:color="auto"/>
        <w:left w:val="none" w:sz="0" w:space="0" w:color="auto"/>
        <w:bottom w:val="none" w:sz="0" w:space="0" w:color="auto"/>
        <w:right w:val="none" w:sz="0" w:space="0" w:color="auto"/>
      </w:divBdr>
    </w:div>
    <w:div w:id="836917542">
      <w:bodyDiv w:val="1"/>
      <w:marLeft w:val="0"/>
      <w:marRight w:val="0"/>
      <w:marTop w:val="0"/>
      <w:marBottom w:val="0"/>
      <w:divBdr>
        <w:top w:val="none" w:sz="0" w:space="0" w:color="auto"/>
        <w:left w:val="none" w:sz="0" w:space="0" w:color="auto"/>
        <w:bottom w:val="none" w:sz="0" w:space="0" w:color="auto"/>
        <w:right w:val="none" w:sz="0" w:space="0" w:color="auto"/>
      </w:divBdr>
    </w:div>
    <w:div w:id="9253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21</Pages>
  <Words>6861</Words>
  <Characters>41168</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DariaM</cp:lastModifiedBy>
  <cp:revision>36</cp:revision>
  <dcterms:created xsi:type="dcterms:W3CDTF">2016-12-04T13:21:00Z</dcterms:created>
  <dcterms:modified xsi:type="dcterms:W3CDTF">2018-11-29T11:33:00Z</dcterms:modified>
</cp:coreProperties>
</file>